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BD08" w14:textId="5B04F9F0" w:rsidR="00EC1AF2" w:rsidRPr="00DE5570" w:rsidRDefault="00501517" w:rsidP="00EC1AF2">
      <w:pPr>
        <w:pStyle w:val="Heading3"/>
        <w:jc w:val="center"/>
        <w:rPr>
          <w:rStyle w:val="Emphasis"/>
          <w:rFonts w:ascii="Times New Roman" w:hAnsi="Times New Roman" w:cs="Times New Roman"/>
          <w:b/>
          <w:i w:val="0"/>
          <w:color w:val="C00000"/>
        </w:rPr>
      </w:pPr>
      <w:r>
        <w:rPr>
          <w:rStyle w:val="Emphasis"/>
          <w:rFonts w:ascii="Times New Roman" w:hAnsi="Times New Roman" w:cs="Times New Roman"/>
          <w:b/>
          <w:i w:val="0"/>
          <w:color w:val="C00000"/>
        </w:rPr>
        <w:t xml:space="preserve">EL FUTURO DE LA COCINA DE LUJO LLEGA A GUADALAJARA: </w:t>
      </w:r>
      <w:r w:rsidR="00EC1AF2" w:rsidRPr="00DE5570">
        <w:rPr>
          <w:rStyle w:val="Emphasis"/>
          <w:rFonts w:ascii="Times New Roman" w:hAnsi="Times New Roman" w:cs="Times New Roman"/>
          <w:b/>
          <w:i w:val="0"/>
          <w:color w:val="C00000"/>
        </w:rPr>
        <w:t xml:space="preserve">SIGNATURE KITCHEN SUITE </w:t>
      </w:r>
      <w:r>
        <w:rPr>
          <w:rStyle w:val="Emphasis"/>
          <w:rFonts w:ascii="Times New Roman" w:hAnsi="Times New Roman" w:cs="Times New Roman"/>
          <w:b/>
          <w:i w:val="0"/>
          <w:color w:val="C00000"/>
        </w:rPr>
        <w:t>SE PRESENTA</w:t>
      </w:r>
      <w:r w:rsidR="00EC1AF2" w:rsidRPr="00DE5570">
        <w:rPr>
          <w:rStyle w:val="Emphasis"/>
          <w:rFonts w:ascii="Times New Roman" w:hAnsi="Times New Roman" w:cs="Times New Roman"/>
          <w:b/>
          <w:i w:val="0"/>
          <w:color w:val="C00000"/>
        </w:rPr>
        <w:t xml:space="preserve"> EN MÉXICO</w:t>
      </w:r>
    </w:p>
    <w:p w14:paraId="34B9DE67" w14:textId="77777777" w:rsidR="00EC1AF2" w:rsidRPr="00EC1AF2" w:rsidRDefault="00EC1AF2" w:rsidP="00EC1AF2"/>
    <w:p w14:paraId="45FEEB40" w14:textId="0718578E" w:rsidR="00EC1AF2" w:rsidRPr="00CB46DC" w:rsidRDefault="00DE5570" w:rsidP="00CB46DC">
      <w:pPr>
        <w:topLinePunct/>
        <w:autoSpaceDE w:val="0"/>
        <w:rPr>
          <w:rFonts w:ascii="Times New Roman" w:hAnsi="Times New Roman" w:cs="Times New Roman"/>
          <w:sz w:val="20"/>
          <w:szCs w:val="20"/>
        </w:rPr>
      </w:pPr>
      <w:r>
        <w:rPr>
          <w:rFonts w:ascii="Times New Roman" w:eastAsia="Times New Roman" w:hAnsi="Times New Roman" w:cs="Times New Roman"/>
          <w:b/>
          <w:bCs/>
          <w:sz w:val="20"/>
          <w:szCs w:val="20"/>
        </w:rPr>
        <w:t>Guadalajara</w:t>
      </w:r>
      <w:r w:rsidR="00EC1AF2" w:rsidRPr="00CB46DC">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a 1 de jul</w:t>
      </w:r>
      <w:r w:rsidR="392AB874" w:rsidRPr="00CB46DC">
        <w:rPr>
          <w:rFonts w:ascii="Times New Roman" w:eastAsia="Times New Roman" w:hAnsi="Times New Roman" w:cs="Times New Roman"/>
          <w:b/>
          <w:bCs/>
          <w:sz w:val="20"/>
          <w:szCs w:val="20"/>
        </w:rPr>
        <w:t xml:space="preserve">io de 2025 - </w:t>
      </w:r>
      <w:r w:rsidR="00EC1AF2" w:rsidRPr="00CB46DC">
        <w:rPr>
          <w:rStyle w:val="Strong"/>
          <w:rFonts w:ascii="Times New Roman" w:hAnsi="Times New Roman" w:cs="Times New Roman"/>
          <w:sz w:val="20"/>
          <w:szCs w:val="20"/>
        </w:rPr>
        <w:t xml:space="preserve">LG </w:t>
      </w:r>
      <w:proofErr w:type="spellStart"/>
      <w:r w:rsidR="00EC1AF2" w:rsidRPr="00CB46DC">
        <w:rPr>
          <w:rStyle w:val="Strong"/>
          <w:rFonts w:ascii="Times New Roman" w:hAnsi="Times New Roman" w:cs="Times New Roman"/>
          <w:sz w:val="20"/>
          <w:szCs w:val="20"/>
        </w:rPr>
        <w:t>Electronics</w:t>
      </w:r>
      <w:proofErr w:type="spellEnd"/>
      <w:r w:rsidR="00EC1AF2" w:rsidRPr="00CB46DC">
        <w:rPr>
          <w:rFonts w:ascii="Times New Roman" w:hAnsi="Times New Roman" w:cs="Times New Roman"/>
          <w:sz w:val="20"/>
          <w:szCs w:val="20"/>
        </w:rPr>
        <w:t xml:space="preserve">, a través de su exclusiva línea </w:t>
      </w:r>
      <w:r w:rsidR="0087320A">
        <w:rPr>
          <w:rStyle w:val="Strong"/>
          <w:rFonts w:ascii="Times New Roman" w:hAnsi="Times New Roman" w:cs="Times New Roman"/>
          <w:b w:val="0"/>
          <w:sz w:val="20"/>
          <w:szCs w:val="20"/>
        </w:rPr>
        <w:t>SKS (</w:t>
      </w:r>
      <w:proofErr w:type="spellStart"/>
      <w:r w:rsidR="0087320A">
        <w:rPr>
          <w:rStyle w:val="Strong"/>
          <w:rFonts w:ascii="Times New Roman" w:hAnsi="Times New Roman" w:cs="Times New Roman"/>
          <w:b w:val="0"/>
          <w:sz w:val="20"/>
          <w:szCs w:val="20"/>
        </w:rPr>
        <w:t>Sign</w:t>
      </w:r>
      <w:r w:rsidR="00B9607E">
        <w:rPr>
          <w:rStyle w:val="Strong"/>
          <w:rFonts w:ascii="Times New Roman" w:hAnsi="Times New Roman" w:cs="Times New Roman"/>
          <w:b w:val="0"/>
          <w:sz w:val="20"/>
          <w:szCs w:val="20"/>
        </w:rPr>
        <w:t>a</w:t>
      </w:r>
      <w:r w:rsidR="0087320A">
        <w:rPr>
          <w:rStyle w:val="Strong"/>
          <w:rFonts w:ascii="Times New Roman" w:hAnsi="Times New Roman" w:cs="Times New Roman"/>
          <w:b w:val="0"/>
          <w:sz w:val="20"/>
          <w:szCs w:val="20"/>
        </w:rPr>
        <w:t>ture</w:t>
      </w:r>
      <w:proofErr w:type="spellEnd"/>
      <w:r w:rsidR="0087320A">
        <w:rPr>
          <w:rStyle w:val="Strong"/>
          <w:rFonts w:ascii="Times New Roman" w:hAnsi="Times New Roman" w:cs="Times New Roman"/>
          <w:b w:val="0"/>
          <w:sz w:val="20"/>
          <w:szCs w:val="20"/>
        </w:rPr>
        <w:t xml:space="preserve"> </w:t>
      </w:r>
      <w:proofErr w:type="spellStart"/>
      <w:r w:rsidR="0087320A">
        <w:rPr>
          <w:rStyle w:val="Strong"/>
          <w:rFonts w:ascii="Times New Roman" w:hAnsi="Times New Roman" w:cs="Times New Roman"/>
          <w:b w:val="0"/>
          <w:sz w:val="20"/>
          <w:szCs w:val="20"/>
        </w:rPr>
        <w:t>Kitchen</w:t>
      </w:r>
      <w:proofErr w:type="spellEnd"/>
      <w:r w:rsidR="0087320A">
        <w:rPr>
          <w:rStyle w:val="Strong"/>
          <w:rFonts w:ascii="Times New Roman" w:hAnsi="Times New Roman" w:cs="Times New Roman"/>
          <w:b w:val="0"/>
          <w:sz w:val="20"/>
          <w:szCs w:val="20"/>
        </w:rPr>
        <w:t xml:space="preserve"> Suite)</w:t>
      </w:r>
      <w:r w:rsidR="00EC1AF2" w:rsidRPr="00CB46DC">
        <w:rPr>
          <w:rFonts w:ascii="Times New Roman" w:hAnsi="Times New Roman" w:cs="Times New Roman"/>
          <w:b/>
          <w:sz w:val="20"/>
          <w:szCs w:val="20"/>
        </w:rPr>
        <w:t>,</w:t>
      </w:r>
      <w:r w:rsidR="00EC1AF2" w:rsidRPr="00CB46DC">
        <w:rPr>
          <w:rFonts w:ascii="Times New Roman" w:hAnsi="Times New Roman" w:cs="Times New Roman"/>
          <w:sz w:val="20"/>
          <w:szCs w:val="20"/>
        </w:rPr>
        <w:t xml:space="preserve"> anuncia su llegada a</w:t>
      </w:r>
      <w:r>
        <w:rPr>
          <w:rFonts w:ascii="Times New Roman" w:hAnsi="Times New Roman" w:cs="Times New Roman"/>
          <w:sz w:val="20"/>
          <w:szCs w:val="20"/>
        </w:rPr>
        <w:t>l mercado mexicano, eligiendo a Guadalajara, Jalisco</w:t>
      </w:r>
      <w:r w:rsidR="00EC1AF2" w:rsidRPr="00CB46DC">
        <w:rPr>
          <w:rFonts w:ascii="Times New Roman" w:hAnsi="Times New Roman" w:cs="Times New Roman"/>
          <w:sz w:val="20"/>
          <w:szCs w:val="20"/>
        </w:rPr>
        <w:t xml:space="preserve"> como </w:t>
      </w:r>
      <w:r>
        <w:rPr>
          <w:rFonts w:ascii="Times New Roman" w:hAnsi="Times New Roman" w:cs="Times New Roman"/>
          <w:sz w:val="20"/>
          <w:szCs w:val="20"/>
        </w:rPr>
        <w:t xml:space="preserve">uno de las principales ciudades </w:t>
      </w:r>
      <w:r w:rsidR="00EC1AF2" w:rsidRPr="00CB46DC">
        <w:rPr>
          <w:rFonts w:ascii="Times New Roman" w:hAnsi="Times New Roman" w:cs="Times New Roman"/>
          <w:sz w:val="20"/>
          <w:szCs w:val="20"/>
        </w:rPr>
        <w:t>para su introducción oficial. Esta dec</w:t>
      </w:r>
      <w:r w:rsidR="00CB46DC">
        <w:rPr>
          <w:rFonts w:ascii="Times New Roman" w:hAnsi="Times New Roman" w:cs="Times New Roman"/>
          <w:sz w:val="20"/>
          <w:szCs w:val="20"/>
        </w:rPr>
        <w:t xml:space="preserve">isión </w:t>
      </w:r>
      <w:r w:rsidR="00501517">
        <w:rPr>
          <w:rFonts w:ascii="Times New Roman" w:hAnsi="Times New Roman" w:cs="Times New Roman"/>
          <w:sz w:val="20"/>
          <w:szCs w:val="20"/>
        </w:rPr>
        <w:t>es estratégica ya que la región es</w:t>
      </w:r>
      <w:r w:rsidR="00EC1AF2" w:rsidRPr="00CB46DC">
        <w:rPr>
          <w:rFonts w:ascii="Times New Roman" w:hAnsi="Times New Roman" w:cs="Times New Roman"/>
          <w:sz w:val="20"/>
          <w:szCs w:val="20"/>
        </w:rPr>
        <w:t xml:space="preserve"> </w:t>
      </w:r>
      <w:r w:rsidR="00501517" w:rsidRPr="00501517">
        <w:rPr>
          <w:rFonts w:ascii="Times New Roman" w:hAnsi="Times New Roman" w:cs="Times New Roman"/>
          <w:sz w:val="20"/>
          <w:szCs w:val="20"/>
        </w:rPr>
        <w:t>una de las zonas con mayor c</w:t>
      </w:r>
      <w:r w:rsidR="000C4543">
        <w:rPr>
          <w:rFonts w:ascii="Times New Roman" w:hAnsi="Times New Roman" w:cs="Times New Roman"/>
          <w:sz w:val="20"/>
          <w:szCs w:val="20"/>
        </w:rPr>
        <w:t xml:space="preserve">recimiento y plusvalía del país, lo que la convierte en uno de </w:t>
      </w:r>
      <w:r w:rsidR="00EC1AF2" w:rsidRPr="00CB46DC">
        <w:rPr>
          <w:rFonts w:ascii="Times New Roman" w:hAnsi="Times New Roman" w:cs="Times New Roman"/>
          <w:sz w:val="20"/>
          <w:szCs w:val="20"/>
        </w:rPr>
        <w:t>los principales polos de</w:t>
      </w:r>
      <w:r w:rsidR="000C4543">
        <w:rPr>
          <w:rFonts w:ascii="Times New Roman" w:hAnsi="Times New Roman" w:cs="Times New Roman"/>
          <w:sz w:val="20"/>
          <w:szCs w:val="20"/>
        </w:rPr>
        <w:t xml:space="preserve"> inversión inmobiliaria de lujo, pensando en los hogares modernos que valoran tanto la estética</w:t>
      </w:r>
      <w:r w:rsidR="003A5C81">
        <w:rPr>
          <w:rFonts w:ascii="Times New Roman" w:hAnsi="Times New Roman" w:cs="Times New Roman"/>
          <w:sz w:val="20"/>
          <w:szCs w:val="20"/>
        </w:rPr>
        <w:t>,</w:t>
      </w:r>
      <w:r w:rsidR="000C4543">
        <w:rPr>
          <w:rFonts w:ascii="Times New Roman" w:hAnsi="Times New Roman" w:cs="Times New Roman"/>
          <w:sz w:val="20"/>
          <w:szCs w:val="20"/>
        </w:rPr>
        <w:t xml:space="preserve"> como la funcionalidad. </w:t>
      </w:r>
    </w:p>
    <w:p w14:paraId="5F93C4D9" w14:textId="1E9783C3" w:rsidR="00EC1AF2" w:rsidRPr="00CB46DC" w:rsidRDefault="00EC1AF2" w:rsidP="00CB46DC">
      <w:pPr>
        <w:pStyle w:val="NormalWeb"/>
        <w:topLinePunct/>
        <w:autoSpaceDE w:val="0"/>
        <w:jc w:val="both"/>
        <w:rPr>
          <w:sz w:val="20"/>
          <w:szCs w:val="20"/>
          <w:lang w:val="es-MX"/>
        </w:rPr>
      </w:pPr>
      <w:r w:rsidRPr="00CB46DC">
        <w:rPr>
          <w:sz w:val="20"/>
          <w:szCs w:val="20"/>
          <w:lang w:val="es-MX"/>
        </w:rPr>
        <w:t>En alianza con</w:t>
      </w:r>
      <w:r w:rsidR="003C4ACB">
        <w:rPr>
          <w:sz w:val="20"/>
          <w:szCs w:val="20"/>
          <w:lang w:val="es-MX"/>
        </w:rPr>
        <w:t xml:space="preserve"> E</w:t>
      </w:r>
      <w:r w:rsidR="00501517">
        <w:rPr>
          <w:sz w:val="20"/>
          <w:szCs w:val="20"/>
          <w:lang w:val="es-MX"/>
        </w:rPr>
        <w:t>l</w:t>
      </w:r>
      <w:r w:rsidRPr="00CB46DC">
        <w:rPr>
          <w:sz w:val="20"/>
          <w:szCs w:val="20"/>
          <w:lang w:val="es-MX"/>
        </w:rPr>
        <w:t xml:space="preserve"> </w:t>
      </w:r>
      <w:proofErr w:type="spellStart"/>
      <w:r w:rsidR="00501517">
        <w:rPr>
          <w:rStyle w:val="Strong"/>
          <w:rFonts w:eastAsiaTheme="majorEastAsia"/>
          <w:b w:val="0"/>
          <w:sz w:val="20"/>
          <w:szCs w:val="20"/>
          <w:lang w:val="es-MX"/>
        </w:rPr>
        <w:t>Tio</w:t>
      </w:r>
      <w:proofErr w:type="spellEnd"/>
      <w:r w:rsidR="00501517">
        <w:rPr>
          <w:rStyle w:val="Strong"/>
          <w:rFonts w:eastAsiaTheme="majorEastAsia"/>
          <w:b w:val="0"/>
          <w:sz w:val="20"/>
          <w:szCs w:val="20"/>
          <w:lang w:val="es-MX"/>
        </w:rPr>
        <w:t xml:space="preserve"> Sam</w:t>
      </w:r>
      <w:r w:rsidRPr="00CB46DC">
        <w:rPr>
          <w:sz w:val="20"/>
          <w:szCs w:val="20"/>
          <w:lang w:val="es-MX"/>
        </w:rPr>
        <w:t xml:space="preserve">, </w:t>
      </w:r>
      <w:r w:rsidR="00501517">
        <w:rPr>
          <w:sz w:val="20"/>
          <w:szCs w:val="20"/>
          <w:lang w:val="es-MX"/>
        </w:rPr>
        <w:t>r</w:t>
      </w:r>
      <w:r w:rsidR="00501517" w:rsidRPr="00501517">
        <w:rPr>
          <w:sz w:val="20"/>
          <w:szCs w:val="20"/>
          <w:lang w:val="es-MX"/>
        </w:rPr>
        <w:t xml:space="preserve">eferente en estilo de vida y mobiliario </w:t>
      </w:r>
      <w:proofErr w:type="spellStart"/>
      <w:r w:rsidR="00501517">
        <w:rPr>
          <w:sz w:val="20"/>
          <w:szCs w:val="20"/>
          <w:lang w:val="es-MX"/>
        </w:rPr>
        <w:t>premium</w:t>
      </w:r>
      <w:proofErr w:type="spellEnd"/>
      <w:r w:rsidR="00501517">
        <w:rPr>
          <w:sz w:val="20"/>
          <w:szCs w:val="20"/>
          <w:lang w:val="es-MX"/>
        </w:rPr>
        <w:t xml:space="preserve"> e interiorismo en Jalisco,</w:t>
      </w:r>
      <w:r w:rsidRPr="00CB46DC">
        <w:rPr>
          <w:sz w:val="20"/>
          <w:szCs w:val="20"/>
          <w:lang w:val="es-MX"/>
        </w:rPr>
        <w:t xml:space="preserve"> se presenta por primera vez en México la propuesta de </w:t>
      </w:r>
      <w:r w:rsidR="00CB46DC">
        <w:rPr>
          <w:rStyle w:val="Strong"/>
          <w:rFonts w:eastAsiaTheme="majorEastAsia"/>
          <w:b w:val="0"/>
          <w:sz w:val="20"/>
          <w:szCs w:val="20"/>
          <w:lang w:val="es-MX"/>
        </w:rPr>
        <w:t>SKS;</w:t>
      </w:r>
      <w:r w:rsidRPr="00CB46DC">
        <w:rPr>
          <w:rStyle w:val="Strong"/>
          <w:rFonts w:eastAsiaTheme="majorEastAsia"/>
          <w:b w:val="0"/>
          <w:sz w:val="20"/>
          <w:szCs w:val="20"/>
          <w:lang w:val="es-MX"/>
        </w:rPr>
        <w:t xml:space="preserve"> cocinas inteligentes, </w:t>
      </w:r>
      <w:proofErr w:type="spellStart"/>
      <w:r w:rsidRPr="00CB46DC">
        <w:rPr>
          <w:rStyle w:val="Strong"/>
          <w:rFonts w:eastAsiaTheme="majorEastAsia"/>
          <w:b w:val="0"/>
          <w:sz w:val="20"/>
          <w:szCs w:val="20"/>
          <w:lang w:val="es-MX"/>
        </w:rPr>
        <w:t>empotrables</w:t>
      </w:r>
      <w:proofErr w:type="spellEnd"/>
      <w:r w:rsidRPr="00CB46DC">
        <w:rPr>
          <w:rStyle w:val="Strong"/>
          <w:rFonts w:eastAsiaTheme="majorEastAsia"/>
          <w:b w:val="0"/>
          <w:sz w:val="20"/>
          <w:szCs w:val="20"/>
          <w:lang w:val="es-MX"/>
        </w:rPr>
        <w:t xml:space="preserve"> y con ingeniería de precisión</w:t>
      </w:r>
      <w:r w:rsidRPr="00CB46DC">
        <w:rPr>
          <w:sz w:val="20"/>
          <w:szCs w:val="20"/>
          <w:lang w:val="es-MX"/>
        </w:rPr>
        <w:t>, creadas para quienes entienden que la cocina es el corazón del hogar contemporáneo.</w:t>
      </w:r>
    </w:p>
    <w:p w14:paraId="42F3A76D" w14:textId="71EFD1BF" w:rsidR="00EC1AF2" w:rsidRPr="00CB46DC" w:rsidRDefault="00EC1AF2" w:rsidP="00CB46DC">
      <w:pPr>
        <w:pStyle w:val="NormalWeb"/>
        <w:topLinePunct/>
        <w:autoSpaceDE w:val="0"/>
        <w:jc w:val="both"/>
        <w:rPr>
          <w:sz w:val="20"/>
          <w:szCs w:val="20"/>
          <w:lang w:val="es-MX"/>
        </w:rPr>
      </w:pPr>
      <w:r w:rsidRPr="00697FEC">
        <w:rPr>
          <w:i/>
          <w:sz w:val="20"/>
          <w:szCs w:val="20"/>
          <w:lang w:val="es-MX"/>
        </w:rPr>
        <w:t>“</w:t>
      </w:r>
      <w:r w:rsidR="00CB46DC" w:rsidRPr="00697FEC">
        <w:rPr>
          <w:i/>
          <w:sz w:val="20"/>
          <w:szCs w:val="20"/>
          <w:lang w:val="es-MX"/>
        </w:rPr>
        <w:t>SKS</w:t>
      </w:r>
      <w:r w:rsidRPr="00697FEC">
        <w:rPr>
          <w:i/>
          <w:sz w:val="20"/>
          <w:szCs w:val="20"/>
          <w:lang w:val="es-MX"/>
        </w:rPr>
        <w:t xml:space="preserve"> representa una nueva filosofía</w:t>
      </w:r>
      <w:r w:rsidR="00CB46DC" w:rsidRPr="00697FEC">
        <w:rPr>
          <w:i/>
          <w:sz w:val="20"/>
          <w:szCs w:val="20"/>
          <w:lang w:val="es-MX"/>
        </w:rPr>
        <w:t xml:space="preserve"> en soluciones para cocinas </w:t>
      </w:r>
      <w:proofErr w:type="spellStart"/>
      <w:r w:rsidR="00CB46DC" w:rsidRPr="00697FEC">
        <w:rPr>
          <w:i/>
          <w:sz w:val="20"/>
          <w:szCs w:val="20"/>
          <w:lang w:val="es-MX"/>
        </w:rPr>
        <w:t>ultrapremium</w:t>
      </w:r>
      <w:proofErr w:type="spellEnd"/>
      <w:r w:rsidR="00CB46DC" w:rsidRPr="00697FEC">
        <w:rPr>
          <w:i/>
          <w:sz w:val="20"/>
          <w:szCs w:val="20"/>
          <w:lang w:val="es-MX"/>
        </w:rPr>
        <w:t xml:space="preserve">, </w:t>
      </w:r>
      <w:r w:rsidR="000C4543" w:rsidRPr="00697FEC">
        <w:rPr>
          <w:i/>
          <w:sz w:val="20"/>
          <w:szCs w:val="20"/>
          <w:lang w:val="es-MX"/>
        </w:rPr>
        <w:t>sin duda lo mejor en el mercado y Guadalajara es hoy un epicentro del diseño, la arquitectura y la inversión inmobiliaria de alto nivel. Por eso elegimos esta ciudad como el lugar ideal para presentar cocinas que no solo responden a las nuevas exigencias del hogar, sino que lo transforman</w:t>
      </w:r>
      <w:r w:rsidRPr="00697FEC">
        <w:rPr>
          <w:i/>
          <w:sz w:val="20"/>
          <w:szCs w:val="20"/>
          <w:lang w:val="es-MX"/>
        </w:rPr>
        <w:t>”,</w:t>
      </w:r>
      <w:r w:rsidRPr="00CB46DC">
        <w:rPr>
          <w:sz w:val="20"/>
          <w:szCs w:val="20"/>
          <w:lang w:val="es-MX"/>
        </w:rPr>
        <w:t xml:space="preserve"> señaló </w:t>
      </w:r>
      <w:r w:rsidR="00CB46DC">
        <w:rPr>
          <w:sz w:val="20"/>
          <w:szCs w:val="20"/>
          <w:lang w:val="es-MX"/>
        </w:rPr>
        <w:t xml:space="preserve">Daniel Aguilar, Director de Comunicación en LG </w:t>
      </w:r>
      <w:proofErr w:type="spellStart"/>
      <w:r w:rsidR="00CB46DC">
        <w:rPr>
          <w:sz w:val="20"/>
          <w:szCs w:val="20"/>
          <w:lang w:val="es-MX"/>
        </w:rPr>
        <w:t>Electronics</w:t>
      </w:r>
      <w:proofErr w:type="spellEnd"/>
      <w:r w:rsidR="00CB46DC">
        <w:rPr>
          <w:sz w:val="20"/>
          <w:szCs w:val="20"/>
          <w:lang w:val="es-MX"/>
        </w:rPr>
        <w:t xml:space="preserve"> México.</w:t>
      </w:r>
      <w:bookmarkStart w:id="0" w:name="_GoBack"/>
      <w:bookmarkEnd w:id="0"/>
    </w:p>
    <w:p w14:paraId="56E045A2" w14:textId="77777777" w:rsidR="00EC1AF2" w:rsidRPr="00CB46DC" w:rsidRDefault="00EC1AF2" w:rsidP="00CB46DC">
      <w:pPr>
        <w:pStyle w:val="NormalWeb"/>
        <w:topLinePunct/>
        <w:autoSpaceDE w:val="0"/>
        <w:jc w:val="both"/>
        <w:rPr>
          <w:sz w:val="20"/>
          <w:szCs w:val="20"/>
          <w:lang w:val="es-MX"/>
        </w:rPr>
      </w:pPr>
      <w:r w:rsidRPr="00CB46DC">
        <w:rPr>
          <w:sz w:val="20"/>
          <w:szCs w:val="20"/>
          <w:lang w:val="es-MX"/>
        </w:rPr>
        <w:t xml:space="preserve">La propuesta de SKS combina innovación tecnológica, precisión culinaria e integración de diseño mediante productos listos para </w:t>
      </w:r>
      <w:proofErr w:type="spellStart"/>
      <w:r w:rsidRPr="00CB46DC">
        <w:rPr>
          <w:sz w:val="20"/>
          <w:szCs w:val="20"/>
          <w:lang w:val="es-MX"/>
        </w:rPr>
        <w:t>panelarse</w:t>
      </w:r>
      <w:proofErr w:type="spellEnd"/>
      <w:r w:rsidRPr="00CB46DC">
        <w:rPr>
          <w:sz w:val="20"/>
          <w:szCs w:val="20"/>
          <w:lang w:val="es-MX"/>
        </w:rPr>
        <w:t xml:space="preserve"> y personalizarse según cada proyecto. La línea con la que se inaugura la presencia de SKS en México incluye </w:t>
      </w:r>
      <w:r w:rsidRPr="00CB46DC">
        <w:rPr>
          <w:rStyle w:val="Strong"/>
          <w:rFonts w:eastAsiaTheme="majorEastAsia"/>
          <w:b w:val="0"/>
          <w:sz w:val="20"/>
          <w:szCs w:val="20"/>
          <w:lang w:val="es-MX"/>
        </w:rPr>
        <w:t>nueve productos</w:t>
      </w:r>
      <w:r w:rsidRPr="00CB46DC">
        <w:rPr>
          <w:sz w:val="20"/>
          <w:szCs w:val="20"/>
          <w:lang w:val="es-MX"/>
        </w:rPr>
        <w:t xml:space="preserve"> con la más alta tecnología culinaria profesional:</w:t>
      </w:r>
    </w:p>
    <w:p w14:paraId="74DC411F" w14:textId="4F25F9DA" w:rsidR="00EC1AF2" w:rsidRPr="00CB46DC" w:rsidRDefault="00EC1AF2" w:rsidP="00CB46DC">
      <w:pPr>
        <w:pStyle w:val="NormalWeb"/>
        <w:numPr>
          <w:ilvl w:val="0"/>
          <w:numId w:val="1"/>
        </w:numPr>
        <w:topLinePunct/>
        <w:autoSpaceDE w:val="0"/>
        <w:jc w:val="both"/>
        <w:rPr>
          <w:sz w:val="20"/>
          <w:szCs w:val="20"/>
          <w:lang w:val="es-MX"/>
        </w:rPr>
      </w:pPr>
      <w:r w:rsidRPr="00CB46DC">
        <w:rPr>
          <w:rStyle w:val="Strong"/>
          <w:rFonts w:eastAsiaTheme="majorEastAsia"/>
          <w:b w:val="0"/>
          <w:sz w:val="20"/>
          <w:szCs w:val="20"/>
          <w:lang w:val="es-MX"/>
        </w:rPr>
        <w:t>Horno</w:t>
      </w:r>
      <w:r w:rsidR="00884D3A">
        <w:rPr>
          <w:rStyle w:val="Strong"/>
          <w:rFonts w:eastAsiaTheme="majorEastAsia"/>
          <w:b w:val="0"/>
          <w:sz w:val="20"/>
          <w:szCs w:val="20"/>
          <w:lang w:val="es-MX"/>
        </w:rPr>
        <w:t xml:space="preserve"> doble</w:t>
      </w:r>
      <w:r w:rsidRPr="00CB46DC">
        <w:rPr>
          <w:rStyle w:val="Strong"/>
          <w:rFonts w:eastAsiaTheme="majorEastAsia"/>
          <w:b w:val="0"/>
          <w:sz w:val="20"/>
          <w:szCs w:val="20"/>
          <w:lang w:val="es-MX"/>
        </w:rPr>
        <w:t xml:space="preserve"> combinado de 30”</w:t>
      </w:r>
      <w:r w:rsidRPr="00CB46DC">
        <w:rPr>
          <w:sz w:val="20"/>
          <w:szCs w:val="20"/>
          <w:lang w:val="es-MX"/>
        </w:rPr>
        <w:t xml:space="preserve"> con microondas, convección y vapor (SKSCV3002S)</w:t>
      </w:r>
    </w:p>
    <w:p w14:paraId="40BB4A55" w14:textId="7EEF03FF" w:rsidR="00EC1AF2" w:rsidRPr="00CB46DC" w:rsidRDefault="00EC1AF2" w:rsidP="00CB46DC">
      <w:pPr>
        <w:pStyle w:val="NormalWeb"/>
        <w:numPr>
          <w:ilvl w:val="0"/>
          <w:numId w:val="1"/>
        </w:numPr>
        <w:topLinePunct/>
        <w:autoSpaceDE w:val="0"/>
        <w:jc w:val="both"/>
        <w:rPr>
          <w:sz w:val="20"/>
          <w:szCs w:val="20"/>
          <w:lang w:val="es-MX"/>
        </w:rPr>
      </w:pPr>
      <w:r w:rsidRPr="00CB46DC">
        <w:rPr>
          <w:rStyle w:val="Strong"/>
          <w:rFonts w:eastAsiaTheme="majorEastAsia"/>
          <w:b w:val="0"/>
          <w:sz w:val="20"/>
          <w:szCs w:val="20"/>
          <w:lang w:val="es-MX"/>
        </w:rPr>
        <w:t>Horno</w:t>
      </w:r>
      <w:r w:rsidR="00884D3A">
        <w:rPr>
          <w:rStyle w:val="Strong"/>
          <w:rFonts w:eastAsiaTheme="majorEastAsia"/>
          <w:b w:val="0"/>
          <w:sz w:val="20"/>
          <w:szCs w:val="20"/>
          <w:lang w:val="es-MX"/>
        </w:rPr>
        <w:t xml:space="preserve"> sencillo</w:t>
      </w:r>
      <w:r w:rsidRPr="00CB46DC">
        <w:rPr>
          <w:rStyle w:val="Strong"/>
          <w:rFonts w:eastAsiaTheme="majorEastAsia"/>
          <w:b w:val="0"/>
          <w:sz w:val="20"/>
          <w:szCs w:val="20"/>
          <w:lang w:val="es-MX"/>
        </w:rPr>
        <w:t xml:space="preserve"> combinado de 30”</w:t>
      </w:r>
      <w:r w:rsidRPr="00CB46DC">
        <w:rPr>
          <w:sz w:val="20"/>
          <w:szCs w:val="20"/>
          <w:lang w:val="es-MX"/>
        </w:rPr>
        <w:t xml:space="preserve"> con convección y vapor (SKSSV3001S)</w:t>
      </w:r>
    </w:p>
    <w:p w14:paraId="6C1F7352" w14:textId="77777777" w:rsidR="00EC1AF2" w:rsidRPr="00CB46DC" w:rsidRDefault="00EC1AF2" w:rsidP="00CB46DC">
      <w:pPr>
        <w:pStyle w:val="NormalWeb"/>
        <w:numPr>
          <w:ilvl w:val="0"/>
          <w:numId w:val="1"/>
        </w:numPr>
        <w:topLinePunct/>
        <w:autoSpaceDE w:val="0"/>
        <w:jc w:val="both"/>
        <w:rPr>
          <w:sz w:val="20"/>
          <w:szCs w:val="20"/>
          <w:lang w:val="es-MX"/>
        </w:rPr>
      </w:pPr>
      <w:r w:rsidRPr="00CB46DC">
        <w:rPr>
          <w:rStyle w:val="Strong"/>
          <w:rFonts w:eastAsiaTheme="majorEastAsia"/>
          <w:b w:val="0"/>
          <w:sz w:val="20"/>
          <w:szCs w:val="20"/>
          <w:lang w:val="es-MX"/>
        </w:rPr>
        <w:t>Parrilla profesional de gas de 48”</w:t>
      </w:r>
      <w:r w:rsidRPr="00CB46DC">
        <w:rPr>
          <w:sz w:val="20"/>
          <w:szCs w:val="20"/>
          <w:lang w:val="es-MX"/>
        </w:rPr>
        <w:t xml:space="preserve"> con zonas de </w:t>
      </w:r>
      <w:proofErr w:type="spellStart"/>
      <w:r w:rsidRPr="00CB46DC">
        <w:rPr>
          <w:sz w:val="20"/>
          <w:szCs w:val="20"/>
          <w:lang w:val="es-MX"/>
        </w:rPr>
        <w:t>sous</w:t>
      </w:r>
      <w:proofErr w:type="spellEnd"/>
      <w:r w:rsidRPr="00CB46DC">
        <w:rPr>
          <w:sz w:val="20"/>
          <w:szCs w:val="20"/>
          <w:lang w:val="es-MX"/>
        </w:rPr>
        <w:t xml:space="preserve"> </w:t>
      </w:r>
      <w:proofErr w:type="spellStart"/>
      <w:r w:rsidRPr="00CB46DC">
        <w:rPr>
          <w:sz w:val="20"/>
          <w:szCs w:val="20"/>
          <w:lang w:val="es-MX"/>
        </w:rPr>
        <w:t>vide</w:t>
      </w:r>
      <w:proofErr w:type="spellEnd"/>
      <w:r w:rsidRPr="00CB46DC">
        <w:rPr>
          <w:sz w:val="20"/>
          <w:szCs w:val="20"/>
          <w:lang w:val="es-MX"/>
        </w:rPr>
        <w:t xml:space="preserve"> e inducción (SKSRT480SIS)</w:t>
      </w:r>
    </w:p>
    <w:p w14:paraId="0D9805D5" w14:textId="77777777" w:rsidR="00EC1AF2" w:rsidRPr="00CB46DC" w:rsidRDefault="00EC1AF2" w:rsidP="00CB46DC">
      <w:pPr>
        <w:pStyle w:val="NormalWeb"/>
        <w:numPr>
          <w:ilvl w:val="0"/>
          <w:numId w:val="1"/>
        </w:numPr>
        <w:topLinePunct/>
        <w:autoSpaceDE w:val="0"/>
        <w:jc w:val="both"/>
        <w:rPr>
          <w:sz w:val="20"/>
          <w:szCs w:val="20"/>
          <w:lang w:val="es-MX"/>
        </w:rPr>
      </w:pPr>
      <w:r w:rsidRPr="00CB46DC">
        <w:rPr>
          <w:rStyle w:val="Strong"/>
          <w:rFonts w:eastAsiaTheme="majorEastAsia"/>
          <w:b w:val="0"/>
          <w:sz w:val="20"/>
          <w:szCs w:val="20"/>
          <w:lang w:val="es-MX"/>
        </w:rPr>
        <w:t>Parrilla profesional de gas de 36”</w:t>
      </w:r>
      <w:r w:rsidRPr="00CB46DC">
        <w:rPr>
          <w:sz w:val="20"/>
          <w:szCs w:val="20"/>
          <w:lang w:val="es-MX"/>
        </w:rPr>
        <w:t xml:space="preserve"> con 6 quemadores de alto rendimiento (SKSRT360S)</w:t>
      </w:r>
    </w:p>
    <w:p w14:paraId="1C24655E" w14:textId="77777777" w:rsidR="00EC1AF2" w:rsidRPr="00CB46DC" w:rsidRDefault="00EC1AF2" w:rsidP="00CB46DC">
      <w:pPr>
        <w:pStyle w:val="NormalWeb"/>
        <w:numPr>
          <w:ilvl w:val="0"/>
          <w:numId w:val="1"/>
        </w:numPr>
        <w:topLinePunct/>
        <w:autoSpaceDE w:val="0"/>
        <w:jc w:val="both"/>
        <w:rPr>
          <w:sz w:val="20"/>
          <w:szCs w:val="20"/>
          <w:lang w:val="es-MX"/>
        </w:rPr>
      </w:pPr>
      <w:r w:rsidRPr="00CB46DC">
        <w:rPr>
          <w:rStyle w:val="Strong"/>
          <w:rFonts w:eastAsiaTheme="majorEastAsia"/>
          <w:b w:val="0"/>
          <w:sz w:val="20"/>
          <w:szCs w:val="20"/>
          <w:lang w:val="es-MX"/>
        </w:rPr>
        <w:t xml:space="preserve">Refrigerador </w:t>
      </w:r>
      <w:proofErr w:type="spellStart"/>
      <w:r w:rsidRPr="00CB46DC">
        <w:rPr>
          <w:rStyle w:val="Strong"/>
          <w:rFonts w:eastAsiaTheme="majorEastAsia"/>
          <w:b w:val="0"/>
          <w:sz w:val="20"/>
          <w:szCs w:val="20"/>
          <w:lang w:val="es-MX"/>
        </w:rPr>
        <w:t>empotrable</w:t>
      </w:r>
      <w:proofErr w:type="spellEnd"/>
      <w:r w:rsidRPr="00CB46DC">
        <w:rPr>
          <w:rStyle w:val="Strong"/>
          <w:rFonts w:eastAsiaTheme="majorEastAsia"/>
          <w:b w:val="0"/>
          <w:sz w:val="20"/>
          <w:szCs w:val="20"/>
          <w:lang w:val="es-MX"/>
        </w:rPr>
        <w:t xml:space="preserve"> de puerta francesa de 36”</w:t>
      </w:r>
      <w:r w:rsidRPr="00CB46DC">
        <w:rPr>
          <w:b/>
          <w:sz w:val="20"/>
          <w:szCs w:val="20"/>
          <w:lang w:val="es-MX"/>
        </w:rPr>
        <w:t>,</w:t>
      </w:r>
      <w:r w:rsidRPr="00CB46DC">
        <w:rPr>
          <w:sz w:val="20"/>
          <w:szCs w:val="20"/>
          <w:lang w:val="es-MX"/>
        </w:rPr>
        <w:t xml:space="preserve"> listo para </w:t>
      </w:r>
      <w:proofErr w:type="spellStart"/>
      <w:r w:rsidRPr="00CB46DC">
        <w:rPr>
          <w:sz w:val="20"/>
          <w:szCs w:val="20"/>
          <w:lang w:val="es-MX"/>
        </w:rPr>
        <w:t>panelar</w:t>
      </w:r>
      <w:proofErr w:type="spellEnd"/>
      <w:r w:rsidRPr="00CB46DC">
        <w:rPr>
          <w:sz w:val="20"/>
          <w:szCs w:val="20"/>
          <w:lang w:val="es-MX"/>
        </w:rPr>
        <w:t xml:space="preserve"> (SKSFD3604P)</w:t>
      </w:r>
    </w:p>
    <w:p w14:paraId="3B518856" w14:textId="77777777" w:rsidR="00EC1AF2" w:rsidRPr="00CB46DC" w:rsidRDefault="00EC1AF2" w:rsidP="00CB46DC">
      <w:pPr>
        <w:pStyle w:val="NormalWeb"/>
        <w:numPr>
          <w:ilvl w:val="0"/>
          <w:numId w:val="1"/>
        </w:numPr>
        <w:topLinePunct/>
        <w:autoSpaceDE w:val="0"/>
        <w:jc w:val="both"/>
        <w:rPr>
          <w:sz w:val="20"/>
          <w:szCs w:val="20"/>
          <w:lang w:val="es-MX"/>
        </w:rPr>
      </w:pPr>
      <w:r w:rsidRPr="00CB46DC">
        <w:rPr>
          <w:rStyle w:val="Strong"/>
          <w:rFonts w:eastAsiaTheme="majorEastAsia"/>
          <w:b w:val="0"/>
          <w:sz w:val="20"/>
          <w:szCs w:val="20"/>
          <w:lang w:val="es-MX"/>
        </w:rPr>
        <w:t>Columna de refrigeración de 30”</w:t>
      </w:r>
      <w:r w:rsidRPr="00CB46DC">
        <w:rPr>
          <w:sz w:val="20"/>
          <w:szCs w:val="20"/>
          <w:lang w:val="es-MX"/>
        </w:rPr>
        <w:t xml:space="preserve"> con dispensador de agua interno, </w:t>
      </w:r>
      <w:proofErr w:type="spellStart"/>
      <w:r w:rsidRPr="00CB46DC">
        <w:rPr>
          <w:sz w:val="20"/>
          <w:szCs w:val="20"/>
          <w:lang w:val="es-MX"/>
        </w:rPr>
        <w:t>empotrable</w:t>
      </w:r>
      <w:proofErr w:type="spellEnd"/>
      <w:r w:rsidRPr="00CB46DC">
        <w:rPr>
          <w:sz w:val="20"/>
          <w:szCs w:val="20"/>
          <w:lang w:val="es-MX"/>
        </w:rPr>
        <w:t xml:space="preserve"> y panelable (SKSCR3001P)</w:t>
      </w:r>
    </w:p>
    <w:p w14:paraId="41E82621" w14:textId="77777777" w:rsidR="00EC1AF2" w:rsidRPr="00CB46DC" w:rsidRDefault="00EC1AF2" w:rsidP="00CB46DC">
      <w:pPr>
        <w:pStyle w:val="NormalWeb"/>
        <w:numPr>
          <w:ilvl w:val="0"/>
          <w:numId w:val="1"/>
        </w:numPr>
        <w:topLinePunct/>
        <w:autoSpaceDE w:val="0"/>
        <w:jc w:val="both"/>
        <w:rPr>
          <w:sz w:val="20"/>
          <w:szCs w:val="20"/>
          <w:lang w:val="es-MX"/>
        </w:rPr>
      </w:pPr>
      <w:r w:rsidRPr="00CB46DC">
        <w:rPr>
          <w:rStyle w:val="Strong"/>
          <w:rFonts w:eastAsiaTheme="majorEastAsia"/>
          <w:b w:val="0"/>
          <w:sz w:val="20"/>
          <w:szCs w:val="20"/>
          <w:lang w:val="es-MX"/>
        </w:rPr>
        <w:t>Columna de congelación de 30”</w:t>
      </w:r>
      <w:r w:rsidRPr="00CB46DC">
        <w:rPr>
          <w:sz w:val="20"/>
          <w:szCs w:val="20"/>
          <w:lang w:val="es-MX"/>
        </w:rPr>
        <w:t xml:space="preserve"> </w:t>
      </w:r>
      <w:proofErr w:type="spellStart"/>
      <w:r w:rsidRPr="00CB46DC">
        <w:rPr>
          <w:sz w:val="20"/>
          <w:szCs w:val="20"/>
          <w:lang w:val="es-MX"/>
        </w:rPr>
        <w:t>empotrable</w:t>
      </w:r>
      <w:proofErr w:type="spellEnd"/>
      <w:r w:rsidRPr="00CB46DC">
        <w:rPr>
          <w:sz w:val="20"/>
          <w:szCs w:val="20"/>
          <w:lang w:val="es-MX"/>
        </w:rPr>
        <w:t xml:space="preserve"> (SKSCF3001P)</w:t>
      </w:r>
    </w:p>
    <w:p w14:paraId="020BA67F" w14:textId="77777777" w:rsidR="00EC1AF2" w:rsidRPr="00CB46DC" w:rsidRDefault="00EC1AF2" w:rsidP="00CB46DC">
      <w:pPr>
        <w:pStyle w:val="NormalWeb"/>
        <w:numPr>
          <w:ilvl w:val="0"/>
          <w:numId w:val="1"/>
        </w:numPr>
        <w:topLinePunct/>
        <w:autoSpaceDE w:val="0"/>
        <w:jc w:val="both"/>
        <w:rPr>
          <w:sz w:val="20"/>
          <w:szCs w:val="20"/>
          <w:lang w:val="es-MX"/>
        </w:rPr>
      </w:pPr>
      <w:r w:rsidRPr="00CB46DC">
        <w:rPr>
          <w:rStyle w:val="Strong"/>
          <w:rFonts w:eastAsiaTheme="majorEastAsia"/>
          <w:b w:val="0"/>
          <w:sz w:val="20"/>
          <w:szCs w:val="20"/>
          <w:lang w:val="es-MX"/>
        </w:rPr>
        <w:t>Cava de vinos de 24”</w:t>
      </w:r>
      <w:r w:rsidRPr="00CB46DC">
        <w:rPr>
          <w:b/>
          <w:sz w:val="20"/>
          <w:szCs w:val="20"/>
          <w:lang w:val="es-MX"/>
        </w:rPr>
        <w:t>,</w:t>
      </w:r>
      <w:r w:rsidRPr="00CB46DC">
        <w:rPr>
          <w:sz w:val="20"/>
          <w:szCs w:val="20"/>
          <w:lang w:val="es-MX"/>
        </w:rPr>
        <w:t xml:space="preserve"> </w:t>
      </w:r>
      <w:proofErr w:type="spellStart"/>
      <w:r w:rsidRPr="00CB46DC">
        <w:rPr>
          <w:sz w:val="20"/>
          <w:szCs w:val="20"/>
          <w:lang w:val="es-MX"/>
        </w:rPr>
        <w:t>empotrable</w:t>
      </w:r>
      <w:proofErr w:type="spellEnd"/>
      <w:r w:rsidRPr="00CB46DC">
        <w:rPr>
          <w:sz w:val="20"/>
          <w:szCs w:val="20"/>
          <w:lang w:val="es-MX"/>
        </w:rPr>
        <w:t>, con tres zonas de temperatura independientes (SKSCW241RP)</w:t>
      </w:r>
    </w:p>
    <w:p w14:paraId="13FEF5D6" w14:textId="77777777" w:rsidR="00EC1AF2" w:rsidRPr="00CB46DC" w:rsidRDefault="00EC1AF2" w:rsidP="00CB46DC">
      <w:pPr>
        <w:pStyle w:val="NormalWeb"/>
        <w:numPr>
          <w:ilvl w:val="0"/>
          <w:numId w:val="1"/>
        </w:numPr>
        <w:topLinePunct/>
        <w:autoSpaceDE w:val="0"/>
        <w:jc w:val="both"/>
        <w:rPr>
          <w:sz w:val="20"/>
          <w:szCs w:val="20"/>
          <w:lang w:val="es-MX"/>
        </w:rPr>
      </w:pPr>
      <w:r w:rsidRPr="00CB46DC">
        <w:rPr>
          <w:rStyle w:val="Strong"/>
          <w:rFonts w:eastAsiaTheme="majorEastAsia"/>
          <w:b w:val="0"/>
          <w:sz w:val="20"/>
          <w:szCs w:val="20"/>
          <w:lang w:val="es-MX"/>
        </w:rPr>
        <w:t xml:space="preserve">Lavavajillas </w:t>
      </w:r>
      <w:proofErr w:type="spellStart"/>
      <w:r w:rsidRPr="00CB46DC">
        <w:rPr>
          <w:rStyle w:val="Strong"/>
          <w:rFonts w:eastAsiaTheme="majorEastAsia"/>
          <w:b w:val="0"/>
          <w:sz w:val="20"/>
          <w:szCs w:val="20"/>
          <w:lang w:val="es-MX"/>
        </w:rPr>
        <w:t>Power</w:t>
      </w:r>
      <w:proofErr w:type="spellEnd"/>
      <w:r w:rsidRPr="00CB46DC">
        <w:rPr>
          <w:rStyle w:val="Strong"/>
          <w:rFonts w:eastAsiaTheme="majorEastAsia"/>
          <w:b w:val="0"/>
          <w:sz w:val="20"/>
          <w:szCs w:val="20"/>
          <w:lang w:val="es-MX"/>
        </w:rPr>
        <w:t xml:space="preserve"> </w:t>
      </w:r>
      <w:proofErr w:type="spellStart"/>
      <w:r w:rsidRPr="00CB46DC">
        <w:rPr>
          <w:rStyle w:val="Strong"/>
          <w:rFonts w:eastAsiaTheme="majorEastAsia"/>
          <w:b w:val="0"/>
          <w:sz w:val="20"/>
          <w:szCs w:val="20"/>
          <w:lang w:val="es-MX"/>
        </w:rPr>
        <w:t>Steam</w:t>
      </w:r>
      <w:proofErr w:type="spellEnd"/>
      <w:r w:rsidRPr="00CB46DC">
        <w:rPr>
          <w:rStyle w:val="Strong"/>
          <w:rFonts w:eastAsiaTheme="majorEastAsia"/>
          <w:b w:val="0"/>
          <w:sz w:val="20"/>
          <w:szCs w:val="20"/>
          <w:lang w:val="es-MX"/>
        </w:rPr>
        <w:t>® de 24”</w:t>
      </w:r>
      <w:r w:rsidRPr="00CB46DC">
        <w:rPr>
          <w:b/>
          <w:sz w:val="20"/>
          <w:szCs w:val="20"/>
          <w:lang w:val="es-MX"/>
        </w:rPr>
        <w:t>,</w:t>
      </w:r>
      <w:r w:rsidRPr="00CB46DC">
        <w:rPr>
          <w:sz w:val="20"/>
          <w:szCs w:val="20"/>
          <w:lang w:val="es-MX"/>
        </w:rPr>
        <w:t xml:space="preserve"> lista para </w:t>
      </w:r>
      <w:proofErr w:type="spellStart"/>
      <w:r w:rsidRPr="00CB46DC">
        <w:rPr>
          <w:sz w:val="20"/>
          <w:szCs w:val="20"/>
          <w:lang w:val="es-MX"/>
        </w:rPr>
        <w:t>panelar</w:t>
      </w:r>
      <w:proofErr w:type="spellEnd"/>
      <w:r w:rsidRPr="00CB46DC">
        <w:rPr>
          <w:sz w:val="20"/>
          <w:szCs w:val="20"/>
          <w:lang w:val="es-MX"/>
        </w:rPr>
        <w:t xml:space="preserve"> (SKSDW2402P)</w:t>
      </w:r>
    </w:p>
    <w:p w14:paraId="505D430A" w14:textId="410E08FC" w:rsidR="000C4543" w:rsidRDefault="00EC1AF2" w:rsidP="00CB46DC">
      <w:pPr>
        <w:pStyle w:val="NormalWeb"/>
        <w:topLinePunct/>
        <w:autoSpaceDE w:val="0"/>
        <w:jc w:val="both"/>
        <w:rPr>
          <w:sz w:val="20"/>
          <w:szCs w:val="20"/>
          <w:lang w:val="es-MX"/>
        </w:rPr>
      </w:pPr>
      <w:r w:rsidRPr="00CB46DC">
        <w:rPr>
          <w:sz w:val="20"/>
          <w:szCs w:val="20"/>
          <w:lang w:val="es-MX"/>
        </w:rPr>
        <w:t xml:space="preserve">Cada producto de SKS está diseñado para integrarse de forma armónica con el mobiliario de cocina de alta gama, permitiendo una personalización completa sin comprometer desempeño ni estética. Esto representa una gran oportunidad para </w:t>
      </w:r>
      <w:r w:rsidRPr="00CB46DC">
        <w:rPr>
          <w:rStyle w:val="Strong"/>
          <w:rFonts w:eastAsiaTheme="majorEastAsia"/>
          <w:b w:val="0"/>
          <w:sz w:val="20"/>
          <w:szCs w:val="20"/>
          <w:lang w:val="es-MX"/>
        </w:rPr>
        <w:t>desarrolladores inmobiliarios,</w:t>
      </w:r>
      <w:r w:rsidRPr="00CB46DC">
        <w:rPr>
          <w:rStyle w:val="Strong"/>
          <w:rFonts w:eastAsiaTheme="majorEastAsia"/>
          <w:sz w:val="20"/>
          <w:szCs w:val="20"/>
          <w:lang w:val="es-MX"/>
        </w:rPr>
        <w:t xml:space="preserve"> </w:t>
      </w:r>
      <w:r w:rsidRPr="00CB46DC">
        <w:rPr>
          <w:rStyle w:val="Strong"/>
          <w:rFonts w:eastAsiaTheme="majorEastAsia"/>
          <w:b w:val="0"/>
          <w:sz w:val="20"/>
          <w:szCs w:val="20"/>
          <w:lang w:val="es-MX"/>
        </w:rPr>
        <w:t>arquitectos e interioristas</w:t>
      </w:r>
      <w:r w:rsidRPr="00CB46DC">
        <w:rPr>
          <w:sz w:val="20"/>
          <w:szCs w:val="20"/>
          <w:lang w:val="es-MX"/>
        </w:rPr>
        <w:t xml:space="preserve"> que buscan ofrecer un diferencial real </w:t>
      </w:r>
      <w:r w:rsidR="000C4543">
        <w:rPr>
          <w:sz w:val="20"/>
          <w:szCs w:val="20"/>
          <w:lang w:val="es-MX"/>
        </w:rPr>
        <w:t>en esta Ciudad que impulsa el</w:t>
      </w:r>
      <w:r w:rsidRPr="00CB46DC">
        <w:rPr>
          <w:sz w:val="20"/>
          <w:szCs w:val="20"/>
          <w:lang w:val="es-MX"/>
        </w:rPr>
        <w:t xml:space="preserve"> crecien</w:t>
      </w:r>
      <w:r w:rsidR="000C4543">
        <w:rPr>
          <w:sz w:val="20"/>
          <w:szCs w:val="20"/>
          <w:lang w:val="es-MX"/>
        </w:rPr>
        <w:t>te mercado residencial de lujo en Guadalajara</w:t>
      </w:r>
      <w:r w:rsidRPr="00CB46DC">
        <w:rPr>
          <w:sz w:val="20"/>
          <w:szCs w:val="20"/>
          <w:lang w:val="es-MX"/>
        </w:rPr>
        <w:t>.</w:t>
      </w:r>
    </w:p>
    <w:p w14:paraId="24E1C035" w14:textId="6364121D" w:rsidR="000C4543" w:rsidRPr="000C4543" w:rsidRDefault="000C4543" w:rsidP="00CB46DC">
      <w:pPr>
        <w:pStyle w:val="NormalWeb"/>
        <w:topLinePunct/>
        <w:autoSpaceDE w:val="0"/>
        <w:jc w:val="both"/>
        <w:rPr>
          <w:sz w:val="20"/>
          <w:szCs w:val="20"/>
          <w:lang w:val="es-MX"/>
        </w:rPr>
      </w:pPr>
      <w:r w:rsidRPr="000C4543">
        <w:rPr>
          <w:sz w:val="20"/>
          <w:szCs w:val="20"/>
          <w:lang w:val="es-MX"/>
        </w:rPr>
        <w:t>La demanda de inmuebles en segmentos de lujo ha crecido impulsada por profesionales del sector tecnológico y creativo, con un aumento de ventas en vivi</w:t>
      </w:r>
      <w:r>
        <w:rPr>
          <w:sz w:val="20"/>
          <w:szCs w:val="20"/>
          <w:lang w:val="es-MX"/>
        </w:rPr>
        <w:t>enda vertical de casi 9 % anual,</w:t>
      </w:r>
      <w:r w:rsidRPr="000C4543">
        <w:rPr>
          <w:lang w:val="es-MX"/>
        </w:rPr>
        <w:t xml:space="preserve"> </w:t>
      </w:r>
      <w:r w:rsidRPr="000C4543">
        <w:rPr>
          <w:sz w:val="20"/>
          <w:szCs w:val="20"/>
          <w:lang w:val="es-MX"/>
        </w:rPr>
        <w:t xml:space="preserve">según el “Gran Reporte de </w:t>
      </w:r>
      <w:proofErr w:type="spellStart"/>
      <w:r w:rsidRPr="000C4543">
        <w:rPr>
          <w:sz w:val="20"/>
          <w:szCs w:val="20"/>
          <w:lang w:val="es-MX"/>
        </w:rPr>
        <w:t>Verticalización</w:t>
      </w:r>
      <w:proofErr w:type="spellEnd"/>
      <w:r w:rsidRPr="000C4543">
        <w:rPr>
          <w:sz w:val="20"/>
          <w:szCs w:val="20"/>
          <w:lang w:val="es-MX"/>
        </w:rPr>
        <w:t xml:space="preserve"> 2024” de 4S Real Estate</w:t>
      </w:r>
      <w:r>
        <w:rPr>
          <w:sz w:val="20"/>
          <w:szCs w:val="20"/>
          <w:lang w:val="es-MX"/>
        </w:rPr>
        <w:t xml:space="preserve">. </w:t>
      </w:r>
      <w:r w:rsidRPr="000C4543">
        <w:rPr>
          <w:sz w:val="20"/>
          <w:szCs w:val="20"/>
          <w:lang w:val="es-MX"/>
        </w:rPr>
        <w:t>Además, se reportó un aumento de cerca del 8.9 % en ventas de vivienda vertical de 2024, impulsado por la demanda concentrada en zonas como Providencia, Puerta de Hierro y el centro</w:t>
      </w:r>
      <w:r w:rsidR="00697FEC">
        <w:rPr>
          <w:sz w:val="20"/>
          <w:szCs w:val="20"/>
          <w:lang w:val="es-MX"/>
        </w:rPr>
        <w:t>,</w:t>
      </w:r>
    </w:p>
    <w:p w14:paraId="5ED1D66E" w14:textId="642BF720" w:rsidR="00EC1AF2" w:rsidRPr="00CB46DC" w:rsidRDefault="00EC1AF2" w:rsidP="00CB46DC">
      <w:pPr>
        <w:pStyle w:val="NormalWeb"/>
        <w:topLinePunct/>
        <w:autoSpaceDE w:val="0"/>
        <w:jc w:val="both"/>
        <w:rPr>
          <w:sz w:val="20"/>
          <w:szCs w:val="20"/>
          <w:lang w:val="es-MX"/>
        </w:rPr>
      </w:pPr>
      <w:r w:rsidRPr="00CB46DC">
        <w:rPr>
          <w:sz w:val="20"/>
          <w:szCs w:val="20"/>
          <w:lang w:val="es-MX"/>
        </w:rPr>
        <w:t xml:space="preserve">Este lanzamiento marca un momento clave para la evolución del diseño residencial en México. </w:t>
      </w:r>
      <w:r w:rsidR="00697FEC">
        <w:rPr>
          <w:sz w:val="20"/>
          <w:szCs w:val="20"/>
          <w:lang w:val="es-MX"/>
        </w:rPr>
        <w:t>Guadalajara</w:t>
      </w:r>
      <w:r w:rsidRPr="00CB46DC">
        <w:rPr>
          <w:sz w:val="20"/>
          <w:szCs w:val="20"/>
          <w:lang w:val="es-MX"/>
        </w:rPr>
        <w:t>, con su creciente portafolio de desarrollos de alta gama, es el escenario ideal para introducir una marca que ya es sinónimo de excelencia, sofisticación y modernidad.</w:t>
      </w:r>
    </w:p>
    <w:p w14:paraId="331C35E5" w14:textId="33953947" w:rsidR="00EC1AF2" w:rsidRPr="00CB46DC" w:rsidRDefault="00EC1AF2" w:rsidP="00CB46DC">
      <w:pPr>
        <w:pStyle w:val="NormalWeb"/>
        <w:topLinePunct/>
        <w:autoSpaceDE w:val="0"/>
        <w:jc w:val="both"/>
        <w:rPr>
          <w:sz w:val="20"/>
          <w:szCs w:val="20"/>
          <w:lang w:val="es-MX"/>
        </w:rPr>
      </w:pPr>
      <w:r w:rsidRPr="00CB46DC">
        <w:rPr>
          <w:sz w:val="20"/>
          <w:szCs w:val="20"/>
          <w:lang w:val="es-MX"/>
        </w:rPr>
        <w:lastRenderedPageBreak/>
        <w:t xml:space="preserve">La distribución exclusiva con </w:t>
      </w:r>
      <w:r w:rsidR="003C4ACB">
        <w:rPr>
          <w:rStyle w:val="Strong"/>
          <w:rFonts w:eastAsiaTheme="majorEastAsia"/>
          <w:b w:val="0"/>
          <w:sz w:val="20"/>
          <w:szCs w:val="20"/>
          <w:lang w:val="es-MX"/>
        </w:rPr>
        <w:t>E</w:t>
      </w:r>
      <w:r w:rsidR="00697FEC">
        <w:rPr>
          <w:rStyle w:val="Strong"/>
          <w:rFonts w:eastAsiaTheme="majorEastAsia"/>
          <w:b w:val="0"/>
          <w:sz w:val="20"/>
          <w:szCs w:val="20"/>
          <w:lang w:val="es-MX"/>
        </w:rPr>
        <w:t xml:space="preserve">l </w:t>
      </w:r>
      <w:proofErr w:type="spellStart"/>
      <w:r w:rsidR="00697FEC">
        <w:rPr>
          <w:rStyle w:val="Strong"/>
          <w:rFonts w:eastAsiaTheme="majorEastAsia"/>
          <w:b w:val="0"/>
          <w:sz w:val="20"/>
          <w:szCs w:val="20"/>
          <w:lang w:val="es-MX"/>
        </w:rPr>
        <w:t>Tio</w:t>
      </w:r>
      <w:proofErr w:type="spellEnd"/>
      <w:r w:rsidR="00697FEC">
        <w:rPr>
          <w:rStyle w:val="Strong"/>
          <w:rFonts w:eastAsiaTheme="majorEastAsia"/>
          <w:b w:val="0"/>
          <w:sz w:val="20"/>
          <w:szCs w:val="20"/>
          <w:lang w:val="es-MX"/>
        </w:rPr>
        <w:t xml:space="preserve"> Sam</w:t>
      </w:r>
      <w:r w:rsidR="000E548F">
        <w:rPr>
          <w:sz w:val="20"/>
          <w:szCs w:val="20"/>
          <w:lang w:val="es-MX"/>
        </w:rPr>
        <w:t xml:space="preserve"> y su presentación en su tienda insignia</w:t>
      </w:r>
      <w:r w:rsidRPr="00CB46DC">
        <w:rPr>
          <w:sz w:val="20"/>
          <w:szCs w:val="20"/>
          <w:lang w:val="es-MX"/>
        </w:rPr>
        <w:t>, garantiza una atención personalizada a cada proyecto, así como asesoría especializada para profesionales del diseño que busquen integrar tecnología de vanguardia con elegancia atemporal.</w:t>
      </w:r>
    </w:p>
    <w:p w14:paraId="608EE68E" w14:textId="39F3090A" w:rsidR="0087320A" w:rsidRPr="00CB46DC" w:rsidRDefault="00EC1AF2" w:rsidP="0087320A">
      <w:pPr>
        <w:pStyle w:val="NormalWeb"/>
        <w:topLinePunct/>
        <w:autoSpaceDE w:val="0"/>
        <w:rPr>
          <w:sz w:val="20"/>
          <w:szCs w:val="20"/>
          <w:lang w:val="es-MX"/>
        </w:rPr>
      </w:pPr>
      <w:r w:rsidRPr="00CB46DC">
        <w:rPr>
          <w:sz w:val="20"/>
          <w:szCs w:val="20"/>
          <w:lang w:val="es-MX"/>
        </w:rPr>
        <w:t xml:space="preserve">Para más información sobre la línea completa de productos SKS y asesoría para proyectos residenciales o de </w:t>
      </w:r>
      <w:proofErr w:type="gramStart"/>
      <w:r w:rsidRPr="00CB46DC">
        <w:rPr>
          <w:sz w:val="20"/>
          <w:szCs w:val="20"/>
          <w:lang w:val="es-MX"/>
        </w:rPr>
        <w:t>hospitalidad</w:t>
      </w:r>
      <w:proofErr w:type="gramEnd"/>
      <w:r w:rsidRPr="00CB46DC">
        <w:rPr>
          <w:sz w:val="20"/>
          <w:szCs w:val="20"/>
          <w:lang w:val="es-MX"/>
        </w:rPr>
        <w:t>, se puede visitar:</w:t>
      </w:r>
      <w:r w:rsidR="0087320A">
        <w:rPr>
          <w:sz w:val="20"/>
          <w:szCs w:val="20"/>
          <w:lang w:val="es-MX"/>
        </w:rPr>
        <w:t xml:space="preserve"> </w:t>
      </w:r>
      <w:hyperlink r:id="rId11" w:history="1">
        <w:r w:rsidR="00A56C5B" w:rsidRPr="00A56C5B">
          <w:rPr>
            <w:rStyle w:val="Hyperlink"/>
            <w:sz w:val="20"/>
            <w:lang w:val="es-MX"/>
          </w:rPr>
          <w:t>www.signaturekitchensuite.com/es-mx</w:t>
        </w:r>
      </w:hyperlink>
      <w:r w:rsidR="0087320A" w:rsidRPr="00CB46DC">
        <w:rPr>
          <w:sz w:val="20"/>
          <w:szCs w:val="20"/>
          <w:lang w:val="es-MX"/>
        </w:rPr>
        <w:t xml:space="preserve">, </w:t>
      </w:r>
      <w:hyperlink r:id="rId12" w:tgtFrame="_new" w:history="1">
        <w:r w:rsidR="0087320A" w:rsidRPr="00697FEC">
          <w:rPr>
            <w:rStyle w:val="Hyperlink"/>
            <w:rFonts w:eastAsiaTheme="majorEastAsia"/>
            <w:sz w:val="20"/>
            <w:szCs w:val="20"/>
            <w:lang w:val="es-MX"/>
          </w:rPr>
          <w:t>www.</w:t>
        </w:r>
        <w:r w:rsidR="00697FEC" w:rsidRPr="00697FEC">
          <w:rPr>
            <w:rStyle w:val="Hyperlink"/>
            <w:rFonts w:eastAsiaTheme="majorEastAsia"/>
            <w:sz w:val="20"/>
            <w:szCs w:val="20"/>
            <w:lang w:val="es-MX"/>
          </w:rPr>
          <w:t>eltiosam.com.mx/</w:t>
        </w:r>
      </w:hyperlink>
    </w:p>
    <w:p w14:paraId="5C4C564D" w14:textId="4A775F46" w:rsidR="00EC1AF2" w:rsidRPr="00CB46DC" w:rsidRDefault="00EC1AF2" w:rsidP="00CB46DC">
      <w:pPr>
        <w:pStyle w:val="NormalWeb"/>
        <w:topLinePunct/>
        <w:autoSpaceDE w:val="0"/>
        <w:jc w:val="both"/>
        <w:rPr>
          <w:sz w:val="20"/>
          <w:szCs w:val="20"/>
          <w:lang w:val="es-MX"/>
        </w:rPr>
      </w:pPr>
    </w:p>
    <w:p w14:paraId="41B1F1FF" w14:textId="3FF4B3AC" w:rsidR="49AD8D37" w:rsidRPr="00D24084" w:rsidRDefault="49AD8D37" w:rsidP="00CB46DC">
      <w:pPr>
        <w:topLinePunct/>
        <w:autoSpaceDE w:val="0"/>
        <w:spacing w:after="0" w:line="360" w:lineRule="auto"/>
        <w:jc w:val="center"/>
        <w:rPr>
          <w:rFonts w:ascii="Times New Roman" w:hAnsi="Times New Roman" w:cs="Times New Roman"/>
        </w:rPr>
      </w:pPr>
      <w:r w:rsidRPr="00D24084">
        <w:rPr>
          <w:rFonts w:ascii="Times New Roman" w:eastAsia="Times New Roman" w:hAnsi="Times New Roman" w:cs="Times New Roman"/>
          <w:sz w:val="24"/>
        </w:rPr>
        <w:t># # #</w:t>
      </w:r>
      <w:r w:rsidRPr="00D24084">
        <w:rPr>
          <w:rFonts w:ascii="Times New Roman" w:eastAsia="Times New Roman" w:hAnsi="Times New Roman" w:cs="Times New Roman"/>
          <w:b/>
          <w:bCs/>
          <w:color w:val="A50034"/>
          <w:sz w:val="18"/>
          <w:szCs w:val="18"/>
        </w:rPr>
        <w:t xml:space="preserve"> </w:t>
      </w:r>
    </w:p>
    <w:p w14:paraId="74B9B41E" w14:textId="77777777" w:rsidR="0087320A" w:rsidRDefault="49AD8D37" w:rsidP="00CB46DC">
      <w:pPr>
        <w:pStyle w:val="NormalWeb"/>
        <w:topLinePunct/>
        <w:autoSpaceDE w:val="0"/>
        <w:rPr>
          <w:b/>
          <w:bCs/>
          <w:color w:val="C5003D"/>
          <w:sz w:val="18"/>
          <w:szCs w:val="18"/>
          <w:lang w:val="es-MX"/>
        </w:rPr>
      </w:pPr>
      <w:r w:rsidRPr="00EC1AF2">
        <w:rPr>
          <w:b/>
          <w:bCs/>
          <w:color w:val="C5003D"/>
          <w:sz w:val="18"/>
          <w:szCs w:val="18"/>
          <w:lang w:val="es-MX"/>
        </w:rPr>
        <w:t xml:space="preserve">Acerca de </w:t>
      </w:r>
      <w:r w:rsidR="0087320A">
        <w:rPr>
          <w:b/>
          <w:bCs/>
          <w:color w:val="C5003D"/>
          <w:sz w:val="18"/>
          <w:szCs w:val="18"/>
          <w:lang w:val="es-MX"/>
        </w:rPr>
        <w:t xml:space="preserve">SKS </w:t>
      </w:r>
    </w:p>
    <w:p w14:paraId="59F9F40A" w14:textId="15A64251" w:rsidR="49AD8D37" w:rsidRPr="00CB46DC" w:rsidRDefault="00EC1AF2" w:rsidP="00CB46DC">
      <w:pPr>
        <w:pStyle w:val="NormalWeb"/>
        <w:topLinePunct/>
        <w:autoSpaceDE w:val="0"/>
        <w:rPr>
          <w:sz w:val="18"/>
          <w:szCs w:val="18"/>
          <w:lang w:val="es-MX"/>
        </w:rPr>
      </w:pPr>
      <w:r w:rsidRPr="00EC1AF2">
        <w:rPr>
          <w:rStyle w:val="Strong"/>
          <w:rFonts w:eastAsiaTheme="majorEastAsia"/>
          <w:b w:val="0"/>
          <w:sz w:val="18"/>
          <w:szCs w:val="18"/>
          <w:lang w:val="es-MX"/>
        </w:rPr>
        <w:t xml:space="preserve">SKS ofrece innovación en el mercado de electrodomésticos de cocina </w:t>
      </w:r>
      <w:proofErr w:type="spellStart"/>
      <w:r w:rsidRPr="00EC1AF2">
        <w:rPr>
          <w:rStyle w:val="Strong"/>
          <w:rFonts w:eastAsiaTheme="majorEastAsia"/>
          <w:b w:val="0"/>
          <w:sz w:val="18"/>
          <w:szCs w:val="18"/>
          <w:lang w:val="es-MX"/>
        </w:rPr>
        <w:t>empotrables</w:t>
      </w:r>
      <w:proofErr w:type="spellEnd"/>
      <w:r w:rsidRPr="00EC1AF2">
        <w:rPr>
          <w:rStyle w:val="Strong"/>
          <w:rFonts w:eastAsiaTheme="majorEastAsia"/>
          <w:b w:val="0"/>
          <w:sz w:val="18"/>
          <w:szCs w:val="18"/>
          <w:lang w:val="es-MX"/>
        </w:rPr>
        <w:t xml:space="preserve"> de lujo, combinando diseño funcional con </w:t>
      </w:r>
      <w:r w:rsidR="00CB46DC">
        <w:rPr>
          <w:rStyle w:val="Strong"/>
          <w:rFonts w:eastAsiaTheme="majorEastAsia"/>
          <w:b w:val="0"/>
          <w:sz w:val="18"/>
          <w:szCs w:val="18"/>
          <w:lang w:val="es-MX"/>
        </w:rPr>
        <w:t>liderazgo tecnológico de última generación</w:t>
      </w:r>
      <w:r w:rsidRPr="00EC1AF2">
        <w:rPr>
          <w:rStyle w:val="Strong"/>
          <w:rFonts w:eastAsiaTheme="majorEastAsia"/>
          <w:b w:val="0"/>
          <w:sz w:val="18"/>
          <w:szCs w:val="18"/>
          <w:lang w:val="es-MX"/>
        </w:rPr>
        <w:t>.</w:t>
      </w:r>
      <w:r w:rsidR="00CB46DC">
        <w:rPr>
          <w:sz w:val="18"/>
          <w:szCs w:val="18"/>
          <w:lang w:val="es-MX"/>
        </w:rPr>
        <w:t xml:space="preserve"> </w:t>
      </w:r>
      <w:r w:rsidRPr="00EC1AF2">
        <w:rPr>
          <w:sz w:val="18"/>
          <w:szCs w:val="18"/>
          <w:lang w:val="es-MX"/>
        </w:rPr>
        <w:t xml:space="preserve">Respaldada por el liderazgo global de LG </w:t>
      </w:r>
      <w:proofErr w:type="spellStart"/>
      <w:r w:rsidRPr="00EC1AF2">
        <w:rPr>
          <w:sz w:val="18"/>
          <w:szCs w:val="18"/>
          <w:lang w:val="es-MX"/>
        </w:rPr>
        <w:t>Electronics</w:t>
      </w:r>
      <w:proofErr w:type="spellEnd"/>
      <w:r w:rsidRPr="00EC1AF2">
        <w:rPr>
          <w:sz w:val="18"/>
          <w:szCs w:val="18"/>
          <w:lang w:val="es-MX"/>
        </w:rPr>
        <w:t xml:space="preserve">, SKS se inspira en la misión de LG: </w:t>
      </w:r>
      <w:proofErr w:type="spellStart"/>
      <w:r w:rsidRPr="00EC1AF2">
        <w:rPr>
          <w:rStyle w:val="Emphasis"/>
          <w:rFonts w:eastAsiaTheme="majorEastAsia"/>
          <w:sz w:val="18"/>
          <w:szCs w:val="18"/>
          <w:lang w:val="es-MX"/>
        </w:rPr>
        <w:t>Life’s</w:t>
      </w:r>
      <w:proofErr w:type="spellEnd"/>
      <w:r w:rsidRPr="00EC1AF2">
        <w:rPr>
          <w:rStyle w:val="Emphasis"/>
          <w:rFonts w:eastAsiaTheme="majorEastAsia"/>
          <w:sz w:val="18"/>
          <w:szCs w:val="18"/>
          <w:lang w:val="es-MX"/>
        </w:rPr>
        <w:t xml:space="preserve"> </w:t>
      </w:r>
      <w:proofErr w:type="spellStart"/>
      <w:r w:rsidRPr="00EC1AF2">
        <w:rPr>
          <w:rStyle w:val="Emphasis"/>
          <w:rFonts w:eastAsiaTheme="majorEastAsia"/>
          <w:sz w:val="18"/>
          <w:szCs w:val="18"/>
          <w:lang w:val="es-MX"/>
        </w:rPr>
        <w:t>Good</w:t>
      </w:r>
      <w:proofErr w:type="spellEnd"/>
      <w:r w:rsidRPr="00EC1AF2">
        <w:rPr>
          <w:sz w:val="18"/>
          <w:szCs w:val="18"/>
          <w:lang w:val="es-MX"/>
        </w:rPr>
        <w:t xml:space="preserve">. La marca crea electrodomésticos de cocina de alta gama que unen </w:t>
      </w:r>
      <w:r w:rsidRPr="00EC1AF2">
        <w:rPr>
          <w:rStyle w:val="Strong"/>
          <w:rFonts w:eastAsiaTheme="majorEastAsia"/>
          <w:b w:val="0"/>
          <w:sz w:val="18"/>
          <w:szCs w:val="18"/>
          <w:lang w:val="es-MX"/>
        </w:rPr>
        <w:t>precisión, desempeño y pasión</w:t>
      </w:r>
      <w:r w:rsidRPr="00EC1AF2">
        <w:rPr>
          <w:sz w:val="18"/>
          <w:szCs w:val="18"/>
          <w:lang w:val="es-MX"/>
        </w:rPr>
        <w:t>.</w:t>
      </w:r>
      <w:r>
        <w:rPr>
          <w:sz w:val="18"/>
          <w:szCs w:val="18"/>
          <w:lang w:val="es-MX"/>
        </w:rPr>
        <w:t xml:space="preserve"> </w:t>
      </w:r>
      <w:r w:rsidRPr="00EC1AF2">
        <w:rPr>
          <w:sz w:val="18"/>
          <w:szCs w:val="18"/>
          <w:lang w:val="es-MX"/>
        </w:rPr>
        <w:t>Con un firme compromiso con la excelencia y un espíritu innovador que r</w:t>
      </w:r>
      <w:r w:rsidR="0087320A">
        <w:rPr>
          <w:sz w:val="18"/>
          <w:szCs w:val="18"/>
          <w:lang w:val="es-MX"/>
        </w:rPr>
        <w:t>ompe fronteras, SKS</w:t>
      </w:r>
      <w:r w:rsidR="00CB46DC">
        <w:rPr>
          <w:sz w:val="18"/>
          <w:szCs w:val="18"/>
          <w:lang w:val="es-MX"/>
        </w:rPr>
        <w:t xml:space="preserve">, </w:t>
      </w:r>
      <w:r w:rsidRPr="00EC1AF2">
        <w:rPr>
          <w:sz w:val="18"/>
          <w:szCs w:val="18"/>
          <w:lang w:val="es-MX"/>
        </w:rPr>
        <w:t>conoci</w:t>
      </w:r>
      <w:r w:rsidR="00CB46DC">
        <w:rPr>
          <w:sz w:val="18"/>
          <w:szCs w:val="18"/>
          <w:lang w:val="es-MX"/>
        </w:rPr>
        <w:t xml:space="preserve">da como </w:t>
      </w:r>
      <w:proofErr w:type="spellStart"/>
      <w:r w:rsidR="00CB46DC">
        <w:rPr>
          <w:sz w:val="18"/>
          <w:szCs w:val="18"/>
          <w:lang w:val="es-MX"/>
        </w:rPr>
        <w:t>Signature</w:t>
      </w:r>
      <w:proofErr w:type="spellEnd"/>
      <w:r w:rsidR="00CB46DC">
        <w:rPr>
          <w:sz w:val="18"/>
          <w:szCs w:val="18"/>
          <w:lang w:val="es-MX"/>
        </w:rPr>
        <w:t xml:space="preserve"> </w:t>
      </w:r>
      <w:proofErr w:type="spellStart"/>
      <w:r w:rsidR="00CB46DC">
        <w:rPr>
          <w:sz w:val="18"/>
          <w:szCs w:val="18"/>
          <w:lang w:val="es-MX"/>
        </w:rPr>
        <w:t>Kitchen</w:t>
      </w:r>
      <w:proofErr w:type="spellEnd"/>
      <w:r w:rsidR="00CB46DC">
        <w:rPr>
          <w:sz w:val="18"/>
          <w:szCs w:val="18"/>
          <w:lang w:val="es-MX"/>
        </w:rPr>
        <w:t xml:space="preserve"> Suite, </w:t>
      </w:r>
      <w:r w:rsidRPr="00EC1AF2">
        <w:rPr>
          <w:sz w:val="18"/>
          <w:szCs w:val="18"/>
          <w:lang w:val="es-MX"/>
        </w:rPr>
        <w:t xml:space="preserve"> ha sido reconocida internacionalmente por sus diseños revolucionarios y continúa redefiniendo la tecnología moderna en la cocina.</w:t>
      </w:r>
      <w:r>
        <w:rPr>
          <w:sz w:val="18"/>
          <w:szCs w:val="18"/>
          <w:lang w:val="es-MX"/>
        </w:rPr>
        <w:t xml:space="preserve"> </w:t>
      </w:r>
      <w:r w:rsidRPr="00EC1AF2">
        <w:rPr>
          <w:sz w:val="18"/>
          <w:szCs w:val="18"/>
          <w:lang w:val="es-MX"/>
        </w:rPr>
        <w:t xml:space="preserve">Desde la primera estufa </w:t>
      </w:r>
      <w:proofErr w:type="spellStart"/>
      <w:r w:rsidRPr="00EC1AF2">
        <w:rPr>
          <w:sz w:val="18"/>
          <w:szCs w:val="18"/>
          <w:lang w:val="es-MX"/>
        </w:rPr>
        <w:t>empotrable</w:t>
      </w:r>
      <w:proofErr w:type="spellEnd"/>
      <w:r w:rsidRPr="00EC1AF2">
        <w:rPr>
          <w:sz w:val="18"/>
          <w:szCs w:val="18"/>
          <w:lang w:val="es-MX"/>
        </w:rPr>
        <w:t xml:space="preserve"> con </w:t>
      </w:r>
      <w:proofErr w:type="spellStart"/>
      <w:r w:rsidRPr="00EC1AF2">
        <w:rPr>
          <w:rStyle w:val="Emphasis"/>
          <w:rFonts w:eastAsiaTheme="majorEastAsia"/>
          <w:sz w:val="18"/>
          <w:szCs w:val="18"/>
          <w:lang w:val="es-MX"/>
        </w:rPr>
        <w:t>sous</w:t>
      </w:r>
      <w:proofErr w:type="spellEnd"/>
      <w:r w:rsidRPr="00EC1AF2">
        <w:rPr>
          <w:rStyle w:val="Emphasis"/>
          <w:rFonts w:eastAsiaTheme="majorEastAsia"/>
          <w:sz w:val="18"/>
          <w:szCs w:val="18"/>
          <w:lang w:val="es-MX"/>
        </w:rPr>
        <w:t xml:space="preserve"> </w:t>
      </w:r>
      <w:proofErr w:type="spellStart"/>
      <w:r w:rsidRPr="00EC1AF2">
        <w:rPr>
          <w:rStyle w:val="Emphasis"/>
          <w:rFonts w:eastAsiaTheme="majorEastAsia"/>
          <w:sz w:val="18"/>
          <w:szCs w:val="18"/>
          <w:lang w:val="es-MX"/>
        </w:rPr>
        <w:t>vide</w:t>
      </w:r>
      <w:proofErr w:type="spellEnd"/>
      <w:r w:rsidRPr="00EC1AF2">
        <w:rPr>
          <w:sz w:val="18"/>
          <w:szCs w:val="18"/>
          <w:lang w:val="es-MX"/>
        </w:rPr>
        <w:t xml:space="preserve"> integrada hasta el primer refrigerador </w:t>
      </w:r>
      <w:proofErr w:type="spellStart"/>
      <w:r w:rsidRPr="00EC1AF2">
        <w:rPr>
          <w:sz w:val="18"/>
          <w:szCs w:val="18"/>
          <w:lang w:val="es-MX"/>
        </w:rPr>
        <w:t>empotrable</w:t>
      </w:r>
      <w:proofErr w:type="spellEnd"/>
      <w:r w:rsidRPr="00EC1AF2">
        <w:rPr>
          <w:sz w:val="18"/>
          <w:szCs w:val="18"/>
          <w:lang w:val="es-MX"/>
        </w:rPr>
        <w:t xml:space="preserve"> de puerta francesa con un cajón central convertible, los electrodomésticos de SKS destacan por su versatilidad, alto desempeño y la máxima experiencia en cocina de precisión. Visita</w:t>
      </w:r>
      <w:r w:rsidR="00A56C5B" w:rsidRPr="00A56C5B">
        <w:rPr>
          <w:rFonts w:ascii="Aptos" w:hAnsi="Aptos"/>
          <w:color w:val="000000"/>
          <w:shd w:val="clear" w:color="auto" w:fill="FFFFFF"/>
          <w:lang w:val="es-MX"/>
        </w:rPr>
        <w:t> </w:t>
      </w:r>
      <w:hyperlink r:id="rId13" w:tgtFrame="_blank" w:tooltip="http://www.signaturekitchensuite.com/es-mx" w:history="1">
        <w:r w:rsidR="00A56C5B" w:rsidRPr="00A56C5B">
          <w:rPr>
            <w:rStyle w:val="Hyperlink"/>
            <w:rFonts w:eastAsiaTheme="majorEastAsia"/>
            <w:sz w:val="18"/>
            <w:bdr w:val="none" w:sz="0" w:space="0" w:color="auto" w:frame="1"/>
            <w:shd w:val="clear" w:color="auto" w:fill="FFFFFF"/>
            <w:lang w:val="es-MX"/>
          </w:rPr>
          <w:t>www.signaturekitchensuite.com/es-mx</w:t>
        </w:r>
      </w:hyperlink>
      <w:r w:rsidR="00A56C5B" w:rsidRPr="00A56C5B">
        <w:rPr>
          <w:sz w:val="18"/>
          <w:lang w:val="es-MX"/>
        </w:rPr>
        <w:t xml:space="preserve"> </w:t>
      </w:r>
      <w:r w:rsidRPr="00EC1AF2">
        <w:rPr>
          <w:sz w:val="18"/>
          <w:szCs w:val="18"/>
          <w:lang w:val="es-MX"/>
        </w:rPr>
        <w:t xml:space="preserve">o sigue a la marca en redes sociales como </w:t>
      </w:r>
      <w:r w:rsidRPr="00EC1AF2">
        <w:rPr>
          <w:rStyle w:val="Strong"/>
          <w:rFonts w:eastAsiaTheme="majorEastAsia"/>
          <w:b w:val="0"/>
          <w:sz w:val="18"/>
          <w:szCs w:val="18"/>
          <w:lang w:val="es-MX"/>
        </w:rPr>
        <w:t>@</w:t>
      </w:r>
      <w:proofErr w:type="spellStart"/>
      <w:r w:rsidRPr="00EC1AF2">
        <w:rPr>
          <w:rStyle w:val="Strong"/>
          <w:rFonts w:eastAsiaTheme="majorEastAsia"/>
          <w:b w:val="0"/>
          <w:sz w:val="18"/>
          <w:szCs w:val="18"/>
          <w:lang w:val="es-MX"/>
        </w:rPr>
        <w:t>SKS</w:t>
      </w:r>
      <w:r w:rsidR="00CB46DC">
        <w:rPr>
          <w:rStyle w:val="Strong"/>
          <w:rFonts w:eastAsiaTheme="majorEastAsia"/>
          <w:b w:val="0"/>
          <w:sz w:val="18"/>
          <w:szCs w:val="18"/>
          <w:lang w:val="es-MX"/>
        </w:rPr>
        <w:t>mexico</w:t>
      </w:r>
      <w:proofErr w:type="spellEnd"/>
    </w:p>
    <w:p w14:paraId="5F339C13" w14:textId="1A929D3E" w:rsidR="49AD8D37" w:rsidRPr="00D24084" w:rsidRDefault="49AD8D37" w:rsidP="2E413734">
      <w:pPr>
        <w:spacing w:after="0" w:line="276" w:lineRule="auto"/>
        <w:rPr>
          <w:rFonts w:ascii="Times New Roman" w:hAnsi="Times New Roman" w:cs="Times New Roman"/>
        </w:rPr>
      </w:pPr>
      <w:r w:rsidRPr="00D24084">
        <w:rPr>
          <w:rFonts w:ascii="Times New Roman" w:eastAsia="Times New Roman" w:hAnsi="Times New Roman" w:cs="Times New Roman"/>
          <w:color w:val="C5003D"/>
          <w:sz w:val="18"/>
          <w:szCs w:val="18"/>
        </w:rPr>
        <w:t xml:space="preserve"> </w:t>
      </w:r>
    </w:p>
    <w:p w14:paraId="40A31810" w14:textId="66512C78" w:rsidR="49AD8D37" w:rsidRPr="00D24084" w:rsidRDefault="49AD8D37" w:rsidP="2E413734">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8"/>
          <w:szCs w:val="18"/>
        </w:rPr>
        <w:t>C</w:t>
      </w:r>
      <w:r w:rsidRPr="00D24084">
        <w:rPr>
          <w:rFonts w:ascii="Times New Roman" w:eastAsia="Times New Roman" w:hAnsi="Times New Roman" w:cs="Times New Roman"/>
          <w:b/>
          <w:bCs/>
          <w:i/>
          <w:iCs/>
          <w:sz w:val="16"/>
          <w:szCs w:val="16"/>
        </w:rPr>
        <w:t>ontacto de Prensa:</w:t>
      </w:r>
      <w:r w:rsidRPr="00D24084">
        <w:rPr>
          <w:rFonts w:ascii="Times New Roman" w:eastAsia="Times New Roman" w:hAnsi="Times New Roman" w:cs="Times New Roman"/>
          <w:sz w:val="16"/>
          <w:szCs w:val="16"/>
        </w:rPr>
        <w:t xml:space="preserve">  </w:t>
      </w:r>
    </w:p>
    <w:p w14:paraId="4B705FB5" w14:textId="53A0090C" w:rsidR="49AD8D37" w:rsidRPr="00D24084" w:rsidRDefault="49AD8D37" w:rsidP="2E413734">
      <w:pPr>
        <w:spacing w:after="0" w:line="276" w:lineRule="auto"/>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27"/>
        <w:gridCol w:w="2268"/>
        <w:gridCol w:w="3827"/>
        <w:gridCol w:w="613"/>
      </w:tblGrid>
      <w:tr w:rsidR="2E413734" w:rsidRPr="00D24084" w14:paraId="00877902" w14:textId="77777777" w:rsidTr="00CB46DC">
        <w:trPr>
          <w:trHeight w:val="300"/>
        </w:trPr>
        <w:tc>
          <w:tcPr>
            <w:tcW w:w="2127" w:type="dxa"/>
            <w:tcBorders>
              <w:top w:val="nil"/>
              <w:left w:val="nil"/>
              <w:bottom w:val="nil"/>
              <w:right w:val="nil"/>
            </w:tcBorders>
          </w:tcPr>
          <w:p w14:paraId="568EB368" w14:textId="2771F659"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6"/>
                <w:szCs w:val="16"/>
              </w:rPr>
              <w:t xml:space="preserve">LG </w:t>
            </w:r>
            <w:proofErr w:type="spellStart"/>
            <w:r w:rsidRPr="00D24084">
              <w:rPr>
                <w:rFonts w:ascii="Times New Roman" w:eastAsia="Times New Roman" w:hAnsi="Times New Roman" w:cs="Times New Roman"/>
                <w:b/>
                <w:bCs/>
                <w:i/>
                <w:iCs/>
                <w:sz w:val="16"/>
                <w:szCs w:val="16"/>
              </w:rPr>
              <w:t>Electronics</w:t>
            </w:r>
            <w:proofErr w:type="spellEnd"/>
            <w:r w:rsidRPr="00D24084">
              <w:rPr>
                <w:rFonts w:ascii="Times New Roman" w:eastAsia="Times New Roman" w:hAnsi="Times New Roman" w:cs="Times New Roman"/>
                <w:b/>
                <w:bCs/>
                <w:i/>
                <w:iCs/>
                <w:sz w:val="16"/>
                <w:szCs w:val="16"/>
              </w:rPr>
              <w:t xml:space="preserve"> México</w:t>
            </w:r>
            <w:r w:rsidRPr="00D24084">
              <w:rPr>
                <w:rFonts w:ascii="Times New Roman" w:eastAsia="Times New Roman" w:hAnsi="Times New Roman" w:cs="Times New Roman"/>
                <w:sz w:val="16"/>
                <w:szCs w:val="16"/>
              </w:rPr>
              <w:t xml:space="preserve">  </w:t>
            </w:r>
          </w:p>
          <w:p w14:paraId="4D86D1FD" w14:textId="681ACFFF"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Daniel Aguilar Gallego  </w:t>
            </w:r>
          </w:p>
          <w:p w14:paraId="18609E6A" w14:textId="4C42459B"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Media &amp; PR  </w:t>
            </w:r>
          </w:p>
          <w:p w14:paraId="57B65976" w14:textId="27FDA6E6"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Tel.  55-5321-1977  </w:t>
            </w:r>
          </w:p>
          <w:p w14:paraId="7C6806D6" w14:textId="3683FCE7" w:rsidR="2E413734" w:rsidRPr="00D24084" w:rsidRDefault="003C4ACB" w:rsidP="2E413734">
            <w:pPr>
              <w:spacing w:after="0" w:line="276" w:lineRule="auto"/>
              <w:jc w:val="left"/>
              <w:rPr>
                <w:rFonts w:ascii="Times New Roman" w:eastAsia="Times New Roman" w:hAnsi="Times New Roman" w:cs="Times New Roman"/>
                <w:sz w:val="16"/>
                <w:szCs w:val="16"/>
              </w:rPr>
            </w:pPr>
            <w:hyperlink r:id="rId14">
              <w:r w:rsidR="2E413734" w:rsidRPr="00D24084">
                <w:rPr>
                  <w:rStyle w:val="Hyperlink"/>
                  <w:rFonts w:ascii="Times New Roman" w:eastAsia="Times New Roman" w:hAnsi="Times New Roman" w:cs="Times New Roman"/>
                  <w:b/>
                  <w:bCs/>
                  <w:color w:val="5694CE"/>
                  <w:sz w:val="16"/>
                  <w:szCs w:val="16"/>
                  <w:u w:val="none"/>
                </w:rPr>
                <w:t>daniel.aguilar@lge.com</w:t>
              </w:r>
            </w:hyperlink>
            <w:r w:rsidR="2E413734" w:rsidRPr="00D24084">
              <w:rPr>
                <w:rFonts w:ascii="Times New Roman" w:eastAsia="Times New Roman" w:hAnsi="Times New Roman" w:cs="Times New Roman"/>
                <w:sz w:val="16"/>
                <w:szCs w:val="16"/>
              </w:rPr>
              <w:t xml:space="preserve">      </w:t>
            </w:r>
          </w:p>
        </w:tc>
        <w:tc>
          <w:tcPr>
            <w:tcW w:w="2268" w:type="dxa"/>
            <w:tcBorders>
              <w:top w:val="nil"/>
              <w:left w:val="nil"/>
              <w:bottom w:val="nil"/>
              <w:right w:val="nil"/>
            </w:tcBorders>
          </w:tcPr>
          <w:p w14:paraId="06D8A920" w14:textId="64CC33A0"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b/>
                <w:bCs/>
                <w:i/>
                <w:iCs/>
                <w:sz w:val="16"/>
                <w:szCs w:val="16"/>
              </w:rPr>
              <w:t xml:space="preserve">LG </w:t>
            </w:r>
            <w:proofErr w:type="spellStart"/>
            <w:r w:rsidRPr="00D24084">
              <w:rPr>
                <w:rFonts w:ascii="Times New Roman" w:eastAsia="Times New Roman" w:hAnsi="Times New Roman" w:cs="Times New Roman"/>
                <w:b/>
                <w:bCs/>
                <w:i/>
                <w:iCs/>
                <w:sz w:val="16"/>
                <w:szCs w:val="16"/>
              </w:rPr>
              <w:t>Electronics</w:t>
            </w:r>
            <w:proofErr w:type="spellEnd"/>
            <w:r w:rsidRPr="00D24084">
              <w:rPr>
                <w:rFonts w:ascii="Times New Roman" w:eastAsia="Times New Roman" w:hAnsi="Times New Roman" w:cs="Times New Roman"/>
                <w:b/>
                <w:bCs/>
                <w:i/>
                <w:iCs/>
                <w:sz w:val="16"/>
                <w:szCs w:val="16"/>
              </w:rPr>
              <w:t xml:space="preserve"> México</w:t>
            </w:r>
            <w:r w:rsidRPr="00D24084">
              <w:rPr>
                <w:rFonts w:ascii="Times New Roman" w:eastAsia="Times New Roman" w:hAnsi="Times New Roman" w:cs="Times New Roman"/>
                <w:sz w:val="16"/>
                <w:szCs w:val="16"/>
              </w:rPr>
              <w:t xml:space="preserve">  </w:t>
            </w:r>
          </w:p>
          <w:p w14:paraId="6D758F1D" w14:textId="0AEC9FA5"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lang w:val="pt-BR"/>
              </w:rPr>
              <w:t>Daniela Medel</w:t>
            </w:r>
            <w:r w:rsidRPr="00D24084">
              <w:rPr>
                <w:rFonts w:ascii="Times New Roman" w:eastAsia="Times New Roman" w:hAnsi="Times New Roman" w:cs="Times New Roman"/>
                <w:sz w:val="16"/>
                <w:szCs w:val="16"/>
              </w:rPr>
              <w:t xml:space="preserve">  </w:t>
            </w:r>
          </w:p>
          <w:p w14:paraId="09068933" w14:textId="1BA083F6"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Media &amp; PR  </w:t>
            </w:r>
          </w:p>
          <w:p w14:paraId="0B5F4408" w14:textId="4A44B626"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Tel. 56-6230-2485  </w:t>
            </w:r>
          </w:p>
          <w:p w14:paraId="12496180" w14:textId="518F0D68" w:rsidR="2E413734" w:rsidRPr="00D24084" w:rsidRDefault="003C4ACB" w:rsidP="2E413734">
            <w:pPr>
              <w:spacing w:after="0" w:line="276" w:lineRule="auto"/>
              <w:jc w:val="left"/>
              <w:rPr>
                <w:rFonts w:ascii="Times New Roman" w:eastAsia="Times New Roman" w:hAnsi="Times New Roman" w:cs="Times New Roman"/>
                <w:sz w:val="16"/>
                <w:szCs w:val="16"/>
              </w:rPr>
            </w:pPr>
            <w:hyperlink r:id="rId15">
              <w:r w:rsidR="2E413734" w:rsidRPr="00D24084">
                <w:rPr>
                  <w:rStyle w:val="Hyperlink"/>
                  <w:rFonts w:ascii="Times New Roman" w:eastAsia="Times New Roman" w:hAnsi="Times New Roman" w:cs="Times New Roman"/>
                  <w:b/>
                  <w:bCs/>
                  <w:color w:val="5694CE"/>
                  <w:sz w:val="16"/>
                  <w:szCs w:val="16"/>
                  <w:u w:val="none"/>
                </w:rPr>
                <w:t>daniela.medel@lge.com</w:t>
              </w:r>
            </w:hyperlink>
            <w:r w:rsidR="2E413734" w:rsidRPr="00D24084">
              <w:rPr>
                <w:rFonts w:ascii="Times New Roman" w:eastAsia="Times New Roman" w:hAnsi="Times New Roman" w:cs="Times New Roman"/>
                <w:sz w:val="16"/>
                <w:szCs w:val="16"/>
              </w:rPr>
              <w:t xml:space="preserve">  </w:t>
            </w:r>
          </w:p>
        </w:tc>
        <w:tc>
          <w:tcPr>
            <w:tcW w:w="3827" w:type="dxa"/>
            <w:tcBorders>
              <w:top w:val="nil"/>
              <w:left w:val="nil"/>
              <w:bottom w:val="nil"/>
              <w:right w:val="nil"/>
            </w:tcBorders>
          </w:tcPr>
          <w:p w14:paraId="1E1036DC" w14:textId="093534E7" w:rsidR="2E413734" w:rsidRPr="00D24084" w:rsidRDefault="2E413734" w:rsidP="2E413734">
            <w:pPr>
              <w:spacing w:after="0" w:line="276" w:lineRule="auto"/>
              <w:jc w:val="left"/>
              <w:rPr>
                <w:rFonts w:ascii="Times New Roman" w:eastAsia="Times New Roman" w:hAnsi="Times New Roman" w:cs="Times New Roman"/>
                <w:sz w:val="16"/>
                <w:szCs w:val="16"/>
                <w:lang w:val="en-US"/>
              </w:rPr>
            </w:pPr>
            <w:proofErr w:type="spellStart"/>
            <w:r w:rsidRPr="00D24084">
              <w:rPr>
                <w:rFonts w:ascii="Times New Roman" w:eastAsia="Times New Roman" w:hAnsi="Times New Roman" w:cs="Times New Roman"/>
                <w:b/>
                <w:bCs/>
                <w:i/>
                <w:iCs/>
                <w:sz w:val="16"/>
                <w:szCs w:val="16"/>
                <w:lang w:val="en-US"/>
              </w:rPr>
              <w:t>Burson</w:t>
            </w:r>
            <w:proofErr w:type="spellEnd"/>
            <w:r w:rsidRPr="00D24084">
              <w:rPr>
                <w:rFonts w:ascii="Times New Roman" w:eastAsia="Times New Roman" w:hAnsi="Times New Roman" w:cs="Times New Roman"/>
                <w:sz w:val="16"/>
                <w:szCs w:val="16"/>
                <w:lang w:val="en-US"/>
              </w:rPr>
              <w:t xml:space="preserve">  </w:t>
            </w:r>
          </w:p>
          <w:p w14:paraId="500EC1B8" w14:textId="002C3336" w:rsidR="2E413734" w:rsidRPr="00D24084" w:rsidRDefault="2E413734" w:rsidP="2E413734">
            <w:pPr>
              <w:spacing w:after="0" w:line="276" w:lineRule="auto"/>
              <w:jc w:val="left"/>
              <w:rPr>
                <w:rFonts w:ascii="Times New Roman" w:eastAsia="Times New Roman" w:hAnsi="Times New Roman" w:cs="Times New Roman"/>
                <w:sz w:val="16"/>
                <w:szCs w:val="16"/>
                <w:lang w:val="en-US"/>
              </w:rPr>
            </w:pPr>
            <w:r w:rsidRPr="00D24084">
              <w:rPr>
                <w:rFonts w:ascii="Times New Roman" w:eastAsia="Times New Roman" w:hAnsi="Times New Roman" w:cs="Times New Roman"/>
                <w:sz w:val="16"/>
                <w:szCs w:val="16"/>
                <w:lang w:val="en-US"/>
              </w:rPr>
              <w:t xml:space="preserve">Montserrat Valle  </w:t>
            </w:r>
          </w:p>
          <w:p w14:paraId="261CE6E7" w14:textId="15E29D28" w:rsidR="2E413734" w:rsidRPr="00D24084" w:rsidRDefault="2E413734" w:rsidP="2E413734">
            <w:pPr>
              <w:spacing w:after="0" w:line="276" w:lineRule="auto"/>
              <w:jc w:val="left"/>
              <w:rPr>
                <w:rFonts w:ascii="Times New Roman" w:eastAsia="Times New Roman" w:hAnsi="Times New Roman" w:cs="Times New Roman"/>
                <w:sz w:val="16"/>
                <w:szCs w:val="16"/>
                <w:lang w:val="en-US"/>
              </w:rPr>
            </w:pPr>
            <w:proofErr w:type="spellStart"/>
            <w:r w:rsidRPr="00D24084">
              <w:rPr>
                <w:rFonts w:ascii="Times New Roman" w:eastAsia="Times New Roman" w:hAnsi="Times New Roman" w:cs="Times New Roman"/>
                <w:sz w:val="16"/>
                <w:szCs w:val="16"/>
                <w:lang w:val="en-US"/>
              </w:rPr>
              <w:t>Sr</w:t>
            </w:r>
            <w:proofErr w:type="spellEnd"/>
            <w:r w:rsidRPr="00D24084">
              <w:rPr>
                <w:rFonts w:ascii="Times New Roman" w:eastAsia="Times New Roman" w:hAnsi="Times New Roman" w:cs="Times New Roman"/>
                <w:sz w:val="16"/>
                <w:szCs w:val="16"/>
                <w:lang w:val="en-US"/>
              </w:rPr>
              <w:t xml:space="preserve"> Account Executive  </w:t>
            </w:r>
          </w:p>
          <w:p w14:paraId="5F3FD0C4" w14:textId="7B3DFA4F"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lang w:val="en-US"/>
              </w:rPr>
              <w:t>Tel. 55-3100-4564</w:t>
            </w:r>
            <w:r w:rsidRPr="00D24084">
              <w:rPr>
                <w:rFonts w:ascii="Times New Roman" w:eastAsia="Times New Roman" w:hAnsi="Times New Roman" w:cs="Times New Roman"/>
                <w:sz w:val="16"/>
                <w:szCs w:val="16"/>
              </w:rPr>
              <w:t xml:space="preserve">  </w:t>
            </w:r>
          </w:p>
          <w:p w14:paraId="29B1A255" w14:textId="1985A909" w:rsidR="2E413734" w:rsidRPr="00D24084" w:rsidRDefault="003C4ACB" w:rsidP="2E413734">
            <w:pPr>
              <w:spacing w:after="0" w:line="276" w:lineRule="auto"/>
              <w:jc w:val="left"/>
              <w:rPr>
                <w:rFonts w:ascii="Times New Roman" w:eastAsia="Times New Roman" w:hAnsi="Times New Roman" w:cs="Times New Roman"/>
                <w:sz w:val="16"/>
                <w:szCs w:val="16"/>
              </w:rPr>
            </w:pPr>
            <w:hyperlink r:id="rId16">
              <w:r w:rsidR="2E413734" w:rsidRPr="00D24084">
                <w:rPr>
                  <w:rStyle w:val="Hyperlink"/>
                  <w:rFonts w:ascii="Times New Roman" w:eastAsia="Times New Roman" w:hAnsi="Times New Roman" w:cs="Times New Roman"/>
                  <w:b/>
                  <w:bCs/>
                  <w:color w:val="5694CE"/>
                  <w:sz w:val="16"/>
                  <w:szCs w:val="16"/>
                  <w:u w:val="none"/>
                  <w:lang w:val="en-US"/>
                </w:rPr>
                <w:t>Montserrat.vallevargas@bursonglobal.com</w:t>
              </w:r>
            </w:hyperlink>
            <w:r w:rsidR="2E413734" w:rsidRPr="00D24084">
              <w:rPr>
                <w:rFonts w:ascii="Times New Roman" w:eastAsia="Times New Roman" w:hAnsi="Times New Roman" w:cs="Times New Roman"/>
                <w:sz w:val="16"/>
                <w:szCs w:val="16"/>
              </w:rPr>
              <w:t xml:space="preserve">  </w:t>
            </w:r>
          </w:p>
        </w:tc>
        <w:tc>
          <w:tcPr>
            <w:tcW w:w="613" w:type="dxa"/>
            <w:tcBorders>
              <w:top w:val="nil"/>
              <w:left w:val="nil"/>
              <w:bottom w:val="nil"/>
              <w:right w:val="nil"/>
            </w:tcBorders>
          </w:tcPr>
          <w:p w14:paraId="0F0E6336" w14:textId="7E0DB39B" w:rsidR="2E413734" w:rsidRPr="00D24084" w:rsidRDefault="2E413734" w:rsidP="2E413734">
            <w:pPr>
              <w:spacing w:after="0" w:line="276" w:lineRule="auto"/>
              <w:jc w:val="left"/>
              <w:rPr>
                <w:rFonts w:ascii="Times New Roman" w:eastAsia="Times New Roman" w:hAnsi="Times New Roman" w:cs="Times New Roman"/>
                <w:sz w:val="16"/>
                <w:szCs w:val="16"/>
              </w:rPr>
            </w:pPr>
            <w:r w:rsidRPr="00D24084">
              <w:rPr>
                <w:rFonts w:ascii="Times New Roman" w:eastAsia="Times New Roman" w:hAnsi="Times New Roman" w:cs="Times New Roman"/>
                <w:sz w:val="16"/>
                <w:szCs w:val="16"/>
              </w:rPr>
              <w:t xml:space="preserve"> </w:t>
            </w:r>
          </w:p>
        </w:tc>
      </w:tr>
    </w:tbl>
    <w:p w14:paraId="251091B8" w14:textId="2A79A91C" w:rsidR="2E413734" w:rsidRPr="00D24084" w:rsidRDefault="2E413734" w:rsidP="2E413734">
      <w:pPr>
        <w:spacing w:after="0" w:line="276" w:lineRule="auto"/>
        <w:rPr>
          <w:rFonts w:ascii="Times New Roman" w:eastAsia="Times New Roman" w:hAnsi="Times New Roman" w:cs="Times New Roman"/>
          <w:sz w:val="16"/>
          <w:szCs w:val="16"/>
          <w:lang w:val="en-US"/>
        </w:rPr>
      </w:pPr>
    </w:p>
    <w:p w14:paraId="7104DF5D" w14:textId="413600D9" w:rsidR="00012A4E" w:rsidRDefault="00012A4E" w:rsidP="2E413734">
      <w:pPr>
        <w:rPr>
          <w:rFonts w:ascii="Times New Roman" w:eastAsia="Times New Roman" w:hAnsi="Times New Roman" w:cs="Times New Roman"/>
        </w:rPr>
      </w:pPr>
    </w:p>
    <w:sectPr w:rsidR="00012A4E">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37C58" w14:textId="77777777" w:rsidR="00E23385" w:rsidRDefault="00E23385" w:rsidP="00202CA5">
      <w:pPr>
        <w:spacing w:after="0"/>
      </w:pPr>
      <w:r>
        <w:separator/>
      </w:r>
    </w:p>
  </w:endnote>
  <w:endnote w:type="continuationSeparator" w:id="0">
    <w:p w14:paraId="175FA989" w14:textId="77777777" w:rsidR="00E23385" w:rsidRDefault="00E23385" w:rsidP="00202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3DE4AE92" w14:paraId="10A4995B" w14:textId="77777777" w:rsidTr="3DE4AE92">
      <w:trPr>
        <w:trHeight w:val="300"/>
      </w:trPr>
      <w:tc>
        <w:tcPr>
          <w:tcW w:w="2945" w:type="dxa"/>
        </w:tcPr>
        <w:p w14:paraId="7B424034" w14:textId="39C394A2" w:rsidR="3DE4AE92" w:rsidRDefault="3DE4AE92" w:rsidP="3DE4AE92">
          <w:pPr>
            <w:pStyle w:val="Header"/>
            <w:ind w:left="-115"/>
            <w:jc w:val="left"/>
          </w:pPr>
        </w:p>
      </w:tc>
      <w:tc>
        <w:tcPr>
          <w:tcW w:w="2945" w:type="dxa"/>
        </w:tcPr>
        <w:p w14:paraId="1C3276B1" w14:textId="4D71DA00" w:rsidR="3DE4AE92" w:rsidRDefault="3DE4AE92" w:rsidP="3DE4AE92">
          <w:pPr>
            <w:pStyle w:val="Header"/>
            <w:jc w:val="center"/>
          </w:pPr>
        </w:p>
      </w:tc>
      <w:tc>
        <w:tcPr>
          <w:tcW w:w="2945" w:type="dxa"/>
        </w:tcPr>
        <w:p w14:paraId="4B774BF9" w14:textId="33A640F1" w:rsidR="3DE4AE92" w:rsidRDefault="3DE4AE92" w:rsidP="3DE4AE92">
          <w:pPr>
            <w:pStyle w:val="Header"/>
            <w:ind w:right="-115"/>
            <w:jc w:val="right"/>
          </w:pPr>
        </w:p>
      </w:tc>
    </w:tr>
  </w:tbl>
  <w:p w14:paraId="2828A411" w14:textId="3309A9D1" w:rsidR="3DE4AE92" w:rsidRDefault="3DE4AE92" w:rsidP="3DE4A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F9A10" w14:textId="77777777" w:rsidR="00E23385" w:rsidRDefault="00E23385" w:rsidP="00202CA5">
      <w:pPr>
        <w:spacing w:after="0"/>
      </w:pPr>
      <w:r>
        <w:separator/>
      </w:r>
    </w:p>
  </w:footnote>
  <w:footnote w:type="continuationSeparator" w:id="0">
    <w:p w14:paraId="648444F3" w14:textId="77777777" w:rsidR="00E23385" w:rsidRDefault="00E23385" w:rsidP="00202C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4"/>
      <w:gridCol w:w="2932"/>
      <w:gridCol w:w="2932"/>
    </w:tblGrid>
    <w:tr w:rsidR="00EC1AF2" w:rsidRPr="00586A8E" w14:paraId="7EC56ECE" w14:textId="77777777" w:rsidTr="6650DAF9">
      <w:trPr>
        <w:trHeight w:val="300"/>
      </w:trPr>
      <w:tc>
        <w:tcPr>
          <w:tcW w:w="3000" w:type="dxa"/>
          <w:tcBorders>
            <w:top w:val="nil"/>
            <w:left w:val="nil"/>
            <w:bottom w:val="nil"/>
            <w:right w:val="nil"/>
          </w:tcBorders>
          <w:shd w:val="clear" w:color="auto" w:fill="auto"/>
          <w:hideMark/>
        </w:tcPr>
        <w:p w14:paraId="2407AF41" w14:textId="73B7BD48" w:rsidR="00202CA5" w:rsidRPr="00586A8E" w:rsidRDefault="6650DAF9" w:rsidP="00202CA5">
          <w:pPr>
            <w:spacing w:after="0"/>
            <w:ind w:left="-120"/>
            <w:textAlignment w:val="baseline"/>
          </w:pPr>
          <w:r w:rsidRPr="00586A8E">
            <w:rPr>
              <w:rFonts w:ascii="Aptos" w:eastAsia="Times New Roman" w:hAnsi="Aptos" w:cs="Segoe UI"/>
              <w:kern w:val="0"/>
              <w14:ligatures w14:val="none"/>
            </w:rPr>
            <w:t> </w:t>
          </w:r>
          <w:r w:rsidR="00EC1AF2">
            <w:rPr>
              <w:noProof/>
              <w:lang w:val="en-US" w:eastAsia="ko-KR"/>
            </w:rPr>
            <w:drawing>
              <wp:inline distT="0" distB="0" distL="0" distR="0" wp14:anchorId="6FE0BABE" wp14:editId="11FA3DDB">
                <wp:extent cx="1235122" cy="285382"/>
                <wp:effectExtent l="0" t="0" r="3175" b="635"/>
                <wp:docPr id="1" name="Picture 1" descr="https://www.sksappliances.com/static/bdb78d13/skslogo.88dabd6043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ksappliances.com/static/bdb78d13/skslogo.88dabd6043a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246" cy="302278"/>
                        </a:xfrm>
                        <a:prstGeom prst="rect">
                          <a:avLst/>
                        </a:prstGeom>
                        <a:noFill/>
                        <a:ln>
                          <a:noFill/>
                        </a:ln>
                      </pic:spPr>
                    </pic:pic>
                  </a:graphicData>
                </a:graphic>
              </wp:inline>
            </w:drawing>
          </w:r>
        </w:p>
      </w:tc>
      <w:tc>
        <w:tcPr>
          <w:tcW w:w="3000" w:type="dxa"/>
          <w:tcBorders>
            <w:top w:val="nil"/>
            <w:left w:val="nil"/>
            <w:bottom w:val="nil"/>
            <w:right w:val="nil"/>
          </w:tcBorders>
          <w:shd w:val="clear" w:color="auto" w:fill="auto"/>
          <w:hideMark/>
        </w:tcPr>
        <w:p w14:paraId="55DB037D" w14:textId="77777777" w:rsidR="00202CA5" w:rsidRPr="00586A8E" w:rsidRDefault="00202CA5" w:rsidP="00202CA5">
          <w:pPr>
            <w:spacing w:after="0"/>
            <w:jc w:val="center"/>
            <w:textAlignment w:val="baseline"/>
            <w:rPr>
              <w:rFonts w:ascii="Segoe UI" w:eastAsia="Times New Roman" w:hAnsi="Segoe UI" w:cs="Segoe UI"/>
              <w:kern w:val="0"/>
              <w:sz w:val="18"/>
              <w:szCs w:val="18"/>
              <w14:ligatures w14:val="none"/>
            </w:rPr>
          </w:pPr>
          <w:r w:rsidRPr="00586A8E">
            <w:rPr>
              <w:rFonts w:ascii="Aptos" w:eastAsia="Times New Roman" w:hAnsi="Aptos" w:cs="Segoe UI"/>
              <w:kern w:val="0"/>
              <w14:ligatures w14:val="none"/>
            </w:rPr>
            <w:t> </w:t>
          </w:r>
        </w:p>
      </w:tc>
      <w:tc>
        <w:tcPr>
          <w:tcW w:w="3000" w:type="dxa"/>
          <w:tcBorders>
            <w:top w:val="nil"/>
            <w:left w:val="nil"/>
            <w:bottom w:val="nil"/>
            <w:right w:val="nil"/>
          </w:tcBorders>
          <w:shd w:val="clear" w:color="auto" w:fill="auto"/>
          <w:hideMark/>
        </w:tcPr>
        <w:p w14:paraId="4E21B910" w14:textId="4823B30E" w:rsidR="00202CA5" w:rsidRPr="00586A8E" w:rsidRDefault="6650DAF9" w:rsidP="00202CA5">
          <w:pPr>
            <w:spacing w:after="0"/>
            <w:ind w:right="-120"/>
            <w:jc w:val="right"/>
            <w:textAlignment w:val="baseline"/>
            <w:rPr>
              <w:rFonts w:ascii="Segoe UI" w:eastAsia="Times New Roman" w:hAnsi="Segoe UI" w:cs="Segoe UI"/>
              <w:kern w:val="0"/>
              <w:sz w:val="18"/>
              <w:szCs w:val="18"/>
              <w14:ligatures w14:val="none"/>
            </w:rPr>
          </w:pPr>
          <w:r w:rsidRPr="00586A8E">
            <w:rPr>
              <w:rFonts w:ascii="Aptos" w:eastAsia="Times New Roman" w:hAnsi="Aptos" w:cs="Segoe UI"/>
              <w:kern w:val="0"/>
              <w14:ligatures w14:val="none"/>
            </w:rPr>
            <w:t> </w:t>
          </w:r>
        </w:p>
      </w:tc>
    </w:tr>
  </w:tbl>
  <w:p w14:paraId="25696EDB" w14:textId="77777777" w:rsidR="00202CA5" w:rsidRDefault="00202CA5">
    <w:pPr>
      <w:pStyle w:val="Header"/>
    </w:pPr>
  </w:p>
</w:hdr>
</file>

<file path=word/intelligence2.xml><?xml version="1.0" encoding="utf-8"?>
<int2:intelligence xmlns:int2="http://schemas.microsoft.com/office/intelligence/2020/intelligence">
  <int2:observations>
    <int2:textHash int2:hashCode="HtQfU/bka66MU5" int2:id="WgvtSOiQ">
      <int2:state int2:type="spell"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301D1"/>
    <w:multiLevelType w:val="multilevel"/>
    <w:tmpl w:val="C45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A5"/>
    <w:rsid w:val="00012A4E"/>
    <w:rsid w:val="00061F7F"/>
    <w:rsid w:val="000A27F6"/>
    <w:rsid w:val="000C4543"/>
    <w:rsid w:val="000D4313"/>
    <w:rsid w:val="000E548F"/>
    <w:rsid w:val="001647EE"/>
    <w:rsid w:val="001E1840"/>
    <w:rsid w:val="001F4CBB"/>
    <w:rsid w:val="00202CA5"/>
    <w:rsid w:val="003A5C81"/>
    <w:rsid w:val="003B547C"/>
    <w:rsid w:val="003C4ACB"/>
    <w:rsid w:val="004D52E2"/>
    <w:rsid w:val="004E3542"/>
    <w:rsid w:val="00501517"/>
    <w:rsid w:val="00630364"/>
    <w:rsid w:val="00697FEC"/>
    <w:rsid w:val="006C500E"/>
    <w:rsid w:val="00786C83"/>
    <w:rsid w:val="0087320A"/>
    <w:rsid w:val="00884D3A"/>
    <w:rsid w:val="008F7E43"/>
    <w:rsid w:val="009135CC"/>
    <w:rsid w:val="00960CBE"/>
    <w:rsid w:val="00A14E0D"/>
    <w:rsid w:val="00A56C5B"/>
    <w:rsid w:val="00B32E59"/>
    <w:rsid w:val="00B9607E"/>
    <w:rsid w:val="00C0A7DE"/>
    <w:rsid w:val="00C713EC"/>
    <w:rsid w:val="00CB46DC"/>
    <w:rsid w:val="00D157E4"/>
    <w:rsid w:val="00D24084"/>
    <w:rsid w:val="00D6224C"/>
    <w:rsid w:val="00DC655D"/>
    <w:rsid w:val="00DE5570"/>
    <w:rsid w:val="00E07709"/>
    <w:rsid w:val="00E23385"/>
    <w:rsid w:val="00E63ADA"/>
    <w:rsid w:val="00EC1AF2"/>
    <w:rsid w:val="00ED2E39"/>
    <w:rsid w:val="00F50C6D"/>
    <w:rsid w:val="00FF215E"/>
    <w:rsid w:val="02217FAA"/>
    <w:rsid w:val="02465095"/>
    <w:rsid w:val="032E6E8C"/>
    <w:rsid w:val="08607E03"/>
    <w:rsid w:val="0CC36622"/>
    <w:rsid w:val="0E1D42B3"/>
    <w:rsid w:val="0F58C725"/>
    <w:rsid w:val="1015F931"/>
    <w:rsid w:val="19F7FC72"/>
    <w:rsid w:val="1A7E0D3E"/>
    <w:rsid w:val="1F6BC7E8"/>
    <w:rsid w:val="2E413734"/>
    <w:rsid w:val="35D68BD7"/>
    <w:rsid w:val="392AB874"/>
    <w:rsid w:val="3D3934FA"/>
    <w:rsid w:val="3DE4AE92"/>
    <w:rsid w:val="43BA2BA9"/>
    <w:rsid w:val="45DFDF27"/>
    <w:rsid w:val="49AD8D37"/>
    <w:rsid w:val="4BEFFD04"/>
    <w:rsid w:val="4D3D39F5"/>
    <w:rsid w:val="4F638B07"/>
    <w:rsid w:val="50306E25"/>
    <w:rsid w:val="5163B17F"/>
    <w:rsid w:val="5B01CFAF"/>
    <w:rsid w:val="5FA8A556"/>
    <w:rsid w:val="6041867B"/>
    <w:rsid w:val="6650DAF9"/>
    <w:rsid w:val="6EFA77F2"/>
    <w:rsid w:val="709BB3DF"/>
    <w:rsid w:val="79667D4C"/>
    <w:rsid w:val="7A064CB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2A79E"/>
  <w15:chartTrackingRefBased/>
  <w15:docId w15:val="{AA947500-9E4E-409F-8E1C-BCFFBD8D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4"/>
        <w:lang w:val="es-MX" w:eastAsia="en-US" w:bidi="ar-SA"/>
        <w14:ligatures w14:val="standardContextual"/>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2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C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C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02C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02C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2C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2C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2C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C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C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2C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2C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2C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2C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2C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2C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C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C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2CA5"/>
    <w:pPr>
      <w:spacing w:before="160"/>
      <w:jc w:val="center"/>
    </w:pPr>
    <w:rPr>
      <w:i/>
      <w:iCs/>
      <w:color w:val="404040" w:themeColor="text1" w:themeTint="BF"/>
    </w:rPr>
  </w:style>
  <w:style w:type="character" w:customStyle="1" w:styleId="QuoteChar">
    <w:name w:val="Quote Char"/>
    <w:basedOn w:val="DefaultParagraphFont"/>
    <w:link w:val="Quote"/>
    <w:uiPriority w:val="29"/>
    <w:rsid w:val="00202CA5"/>
    <w:rPr>
      <w:i/>
      <w:iCs/>
      <w:color w:val="404040" w:themeColor="text1" w:themeTint="BF"/>
    </w:rPr>
  </w:style>
  <w:style w:type="paragraph" w:styleId="ListParagraph">
    <w:name w:val="List Paragraph"/>
    <w:basedOn w:val="Normal"/>
    <w:uiPriority w:val="34"/>
    <w:qFormat/>
    <w:rsid w:val="00202CA5"/>
    <w:pPr>
      <w:ind w:left="720"/>
      <w:contextualSpacing/>
    </w:pPr>
  </w:style>
  <w:style w:type="character" w:styleId="IntenseEmphasis">
    <w:name w:val="Intense Emphasis"/>
    <w:basedOn w:val="DefaultParagraphFont"/>
    <w:uiPriority w:val="21"/>
    <w:qFormat/>
    <w:rsid w:val="00202CA5"/>
    <w:rPr>
      <w:i/>
      <w:iCs/>
      <w:color w:val="0F4761" w:themeColor="accent1" w:themeShade="BF"/>
    </w:rPr>
  </w:style>
  <w:style w:type="paragraph" w:styleId="IntenseQuote">
    <w:name w:val="Intense Quote"/>
    <w:basedOn w:val="Normal"/>
    <w:next w:val="Normal"/>
    <w:link w:val="IntenseQuoteChar"/>
    <w:uiPriority w:val="30"/>
    <w:qFormat/>
    <w:rsid w:val="00202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CA5"/>
    <w:rPr>
      <w:i/>
      <w:iCs/>
      <w:color w:val="0F4761" w:themeColor="accent1" w:themeShade="BF"/>
    </w:rPr>
  </w:style>
  <w:style w:type="character" w:styleId="IntenseReference">
    <w:name w:val="Intense Reference"/>
    <w:basedOn w:val="DefaultParagraphFont"/>
    <w:uiPriority w:val="32"/>
    <w:qFormat/>
    <w:rsid w:val="00202CA5"/>
    <w:rPr>
      <w:b/>
      <w:bCs/>
      <w:smallCaps/>
      <w:color w:val="0F4761" w:themeColor="accent1" w:themeShade="BF"/>
      <w:spacing w:val="5"/>
    </w:rPr>
  </w:style>
  <w:style w:type="paragraph" w:styleId="Header">
    <w:name w:val="header"/>
    <w:basedOn w:val="Normal"/>
    <w:link w:val="HeaderChar"/>
    <w:uiPriority w:val="99"/>
    <w:unhideWhenUsed/>
    <w:rsid w:val="00202CA5"/>
    <w:pPr>
      <w:tabs>
        <w:tab w:val="center" w:pos="4419"/>
        <w:tab w:val="right" w:pos="8838"/>
      </w:tabs>
      <w:spacing w:after="0"/>
    </w:pPr>
  </w:style>
  <w:style w:type="character" w:customStyle="1" w:styleId="HeaderChar">
    <w:name w:val="Header Char"/>
    <w:basedOn w:val="DefaultParagraphFont"/>
    <w:link w:val="Header"/>
    <w:uiPriority w:val="99"/>
    <w:rsid w:val="00202CA5"/>
  </w:style>
  <w:style w:type="paragraph" w:styleId="Footer">
    <w:name w:val="footer"/>
    <w:basedOn w:val="Normal"/>
    <w:link w:val="FooterChar"/>
    <w:uiPriority w:val="99"/>
    <w:unhideWhenUsed/>
    <w:rsid w:val="00202CA5"/>
    <w:pPr>
      <w:tabs>
        <w:tab w:val="center" w:pos="4419"/>
        <w:tab w:val="right" w:pos="8838"/>
      </w:tabs>
      <w:spacing w:after="0"/>
    </w:pPr>
  </w:style>
  <w:style w:type="character" w:customStyle="1" w:styleId="FooterChar">
    <w:name w:val="Footer Char"/>
    <w:basedOn w:val="DefaultParagraphFont"/>
    <w:link w:val="Footer"/>
    <w:uiPriority w:val="99"/>
    <w:rsid w:val="00202CA5"/>
  </w:style>
  <w:style w:type="paragraph" w:styleId="FootnoteText">
    <w:name w:val="footnote text"/>
    <w:basedOn w:val="Normal"/>
    <w:link w:val="FootnoteTextChar"/>
    <w:uiPriority w:val="99"/>
    <w:semiHidden/>
    <w:unhideWhenUsed/>
    <w:rsid w:val="00D6224C"/>
    <w:pPr>
      <w:spacing w:after="0"/>
    </w:pPr>
    <w:rPr>
      <w:sz w:val="20"/>
      <w:szCs w:val="20"/>
    </w:rPr>
  </w:style>
  <w:style w:type="character" w:customStyle="1" w:styleId="FootnoteTextChar">
    <w:name w:val="Footnote Text Char"/>
    <w:basedOn w:val="DefaultParagraphFont"/>
    <w:link w:val="FootnoteText"/>
    <w:uiPriority w:val="99"/>
    <w:semiHidden/>
    <w:rsid w:val="00D6224C"/>
    <w:rPr>
      <w:sz w:val="20"/>
      <w:szCs w:val="20"/>
    </w:rPr>
  </w:style>
  <w:style w:type="character" w:styleId="FootnoteReference">
    <w:name w:val="footnote reference"/>
    <w:basedOn w:val="DefaultParagraphFont"/>
    <w:uiPriority w:val="99"/>
    <w:semiHidden/>
    <w:unhideWhenUsed/>
    <w:rsid w:val="00D6224C"/>
    <w:rPr>
      <w:vertAlign w:val="superscript"/>
    </w:rPr>
  </w:style>
  <w:style w:type="character" w:styleId="Hyperlink">
    <w:name w:val="Hyperlink"/>
    <w:basedOn w:val="DefaultParagraphFont"/>
    <w:uiPriority w:val="99"/>
    <w:unhideWhenUsed/>
    <w:rsid w:val="00D6224C"/>
    <w:rPr>
      <w:color w:val="467886" w:themeColor="hyperlink"/>
      <w:u w:val="single"/>
    </w:rPr>
  </w:style>
  <w:style w:type="character" w:customStyle="1" w:styleId="UnresolvedMention">
    <w:name w:val="Unresolved Mention"/>
    <w:basedOn w:val="DefaultParagraphFont"/>
    <w:uiPriority w:val="99"/>
    <w:semiHidden/>
    <w:unhideWhenUsed/>
    <w:rsid w:val="00D6224C"/>
    <w:rPr>
      <w:color w:val="605E5C"/>
      <w:shd w:val="clear" w:color="auto" w:fill="E1DFDD"/>
    </w:rPr>
  </w:style>
  <w:style w:type="table" w:styleId="TableGrid">
    <w:name w:val="Table Grid"/>
    <w:basedOn w:val="TableNormal"/>
    <w:uiPriority w:val="59"/>
    <w:rsid w:val="00FB41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F215E"/>
    <w:rPr>
      <w:b/>
      <w:bCs/>
    </w:rPr>
  </w:style>
  <w:style w:type="character" w:styleId="Emphasis">
    <w:name w:val="Emphasis"/>
    <w:basedOn w:val="DefaultParagraphFont"/>
    <w:uiPriority w:val="20"/>
    <w:qFormat/>
    <w:rsid w:val="00EC1AF2"/>
    <w:rPr>
      <w:i/>
      <w:iCs/>
    </w:rPr>
  </w:style>
  <w:style w:type="paragraph" w:styleId="NormalWeb">
    <w:name w:val="Normal (Web)"/>
    <w:basedOn w:val="Normal"/>
    <w:uiPriority w:val="99"/>
    <w:unhideWhenUsed/>
    <w:rsid w:val="00EC1AF2"/>
    <w:pPr>
      <w:spacing w:before="100" w:beforeAutospacing="1" w:after="100" w:afterAutospacing="1"/>
      <w:jc w:val="left"/>
    </w:pPr>
    <w:rPr>
      <w:rFonts w:ascii="Times New Roman" w:eastAsia="Times New Roman" w:hAnsi="Times New Roman" w:cs="Times New Roman"/>
      <w:kern w:val="0"/>
      <w:sz w:val="24"/>
      <w:lang w:val="en-US"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1029">
      <w:bodyDiv w:val="1"/>
      <w:marLeft w:val="0"/>
      <w:marRight w:val="0"/>
      <w:marTop w:val="0"/>
      <w:marBottom w:val="0"/>
      <w:divBdr>
        <w:top w:val="none" w:sz="0" w:space="0" w:color="auto"/>
        <w:left w:val="none" w:sz="0" w:space="0" w:color="auto"/>
        <w:bottom w:val="none" w:sz="0" w:space="0" w:color="auto"/>
        <w:right w:val="none" w:sz="0" w:space="0" w:color="auto"/>
      </w:divBdr>
    </w:div>
    <w:div w:id="470951470">
      <w:bodyDiv w:val="1"/>
      <w:marLeft w:val="0"/>
      <w:marRight w:val="0"/>
      <w:marTop w:val="0"/>
      <w:marBottom w:val="0"/>
      <w:divBdr>
        <w:top w:val="none" w:sz="0" w:space="0" w:color="auto"/>
        <w:left w:val="none" w:sz="0" w:space="0" w:color="auto"/>
        <w:bottom w:val="none" w:sz="0" w:space="0" w:color="auto"/>
        <w:right w:val="none" w:sz="0" w:space="0" w:color="auto"/>
      </w:divBdr>
      <w:divsChild>
        <w:div w:id="2072389545">
          <w:marLeft w:val="-720"/>
          <w:marRight w:val="0"/>
          <w:marTop w:val="0"/>
          <w:marBottom w:val="0"/>
          <w:divBdr>
            <w:top w:val="none" w:sz="0" w:space="0" w:color="auto"/>
            <w:left w:val="none" w:sz="0" w:space="0" w:color="auto"/>
            <w:bottom w:val="none" w:sz="0" w:space="0" w:color="auto"/>
            <w:right w:val="none" w:sz="0" w:space="0" w:color="auto"/>
          </w:divBdr>
        </w:div>
      </w:divsChild>
    </w:div>
    <w:div w:id="709767121">
      <w:bodyDiv w:val="1"/>
      <w:marLeft w:val="0"/>
      <w:marRight w:val="0"/>
      <w:marTop w:val="0"/>
      <w:marBottom w:val="0"/>
      <w:divBdr>
        <w:top w:val="none" w:sz="0" w:space="0" w:color="auto"/>
        <w:left w:val="none" w:sz="0" w:space="0" w:color="auto"/>
        <w:bottom w:val="none" w:sz="0" w:space="0" w:color="auto"/>
        <w:right w:val="none" w:sz="0" w:space="0" w:color="auto"/>
      </w:divBdr>
    </w:div>
    <w:div w:id="732898537">
      <w:bodyDiv w:val="1"/>
      <w:marLeft w:val="0"/>
      <w:marRight w:val="0"/>
      <w:marTop w:val="0"/>
      <w:marBottom w:val="0"/>
      <w:divBdr>
        <w:top w:val="none" w:sz="0" w:space="0" w:color="auto"/>
        <w:left w:val="none" w:sz="0" w:space="0" w:color="auto"/>
        <w:bottom w:val="none" w:sz="0" w:space="0" w:color="auto"/>
        <w:right w:val="none" w:sz="0" w:space="0" w:color="auto"/>
      </w:divBdr>
    </w:div>
    <w:div w:id="1344623466">
      <w:bodyDiv w:val="1"/>
      <w:marLeft w:val="0"/>
      <w:marRight w:val="0"/>
      <w:marTop w:val="0"/>
      <w:marBottom w:val="0"/>
      <w:divBdr>
        <w:top w:val="none" w:sz="0" w:space="0" w:color="auto"/>
        <w:left w:val="none" w:sz="0" w:space="0" w:color="auto"/>
        <w:bottom w:val="none" w:sz="0" w:space="0" w:color="auto"/>
        <w:right w:val="none" w:sz="0" w:space="0" w:color="auto"/>
      </w:divBdr>
      <w:divsChild>
        <w:div w:id="380330747">
          <w:marLeft w:val="-720"/>
          <w:marRight w:val="0"/>
          <w:marTop w:val="0"/>
          <w:marBottom w:val="0"/>
          <w:divBdr>
            <w:top w:val="none" w:sz="0" w:space="0" w:color="auto"/>
            <w:left w:val="none" w:sz="0" w:space="0" w:color="auto"/>
            <w:bottom w:val="none" w:sz="0" w:space="0" w:color="auto"/>
            <w:right w:val="none" w:sz="0" w:space="0" w:color="auto"/>
          </w:divBdr>
        </w:div>
      </w:divsChild>
    </w:div>
    <w:div w:id="1443958456">
      <w:bodyDiv w:val="1"/>
      <w:marLeft w:val="0"/>
      <w:marRight w:val="0"/>
      <w:marTop w:val="0"/>
      <w:marBottom w:val="0"/>
      <w:divBdr>
        <w:top w:val="none" w:sz="0" w:space="0" w:color="auto"/>
        <w:left w:val="none" w:sz="0" w:space="0" w:color="auto"/>
        <w:bottom w:val="none" w:sz="0" w:space="0" w:color="auto"/>
        <w:right w:val="none" w:sz="0" w:space="0" w:color="auto"/>
      </w:divBdr>
    </w:div>
    <w:div w:id="1513566614">
      <w:bodyDiv w:val="1"/>
      <w:marLeft w:val="0"/>
      <w:marRight w:val="0"/>
      <w:marTop w:val="0"/>
      <w:marBottom w:val="0"/>
      <w:divBdr>
        <w:top w:val="none" w:sz="0" w:space="0" w:color="auto"/>
        <w:left w:val="none" w:sz="0" w:space="0" w:color="auto"/>
        <w:bottom w:val="none" w:sz="0" w:space="0" w:color="auto"/>
        <w:right w:val="none" w:sz="0" w:space="0" w:color="auto"/>
      </w:divBdr>
    </w:div>
    <w:div w:id="207253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22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gnaturekitchensuite.com/es-mx" TargetMode="External"/><Relationship Id="rId18" Type="http://schemas.openxmlformats.org/officeDocument/2006/relationships/footer" Target="footer1.xml"/><Relationship Id="rId3" Type="http://schemas.openxmlformats.org/officeDocument/2006/relationships/customXml" Target="../customXml/item3.xml"/><Relationship Id="R32d4d87237c14727"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eltiosam.com.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ntserrat.vallevargas@bcw-glob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gnaturekitchensuite.com/es-mx" TargetMode="External"/><Relationship Id="rId5" Type="http://schemas.openxmlformats.org/officeDocument/2006/relationships/numbering" Target="numbering.xml"/><Relationship Id="rId15" Type="http://schemas.openxmlformats.org/officeDocument/2006/relationships/hyperlink" Target="mailto:daniela.medel@lg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guilar@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ArchiverLinkFileType xmlns="17dbae7f-4d12-446a-90ae-11a5fe394877" xsi:nil="true"/>
    <lcf76f155ced4ddcb4097134ff3c332f xmlns="17dbae7f-4d12-446a-90ae-11a5fe39487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28FD-3D17-4713-A826-9D9B23C5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497E2-6B59-42AD-B5F7-F0B2CF928541}">
  <ds:schemaRefs>
    <ds:schemaRef ds:uri="http://schemas.microsoft.com/sharepoint/v3/contenttype/forms"/>
  </ds:schemaRefs>
</ds:datastoreItem>
</file>

<file path=customXml/itemProps3.xml><?xml version="1.0" encoding="utf-8"?>
<ds:datastoreItem xmlns:ds="http://schemas.openxmlformats.org/officeDocument/2006/customXml" ds:itemID="{8CB2FC1E-77B6-42A0-8C04-4579AA780D79}">
  <ds:schemaRefs>
    <ds:schemaRef ds:uri="e1b4cce7-a72b-40a3-acea-6caf131e2ffe"/>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7dbae7f-4d12-446a-90ae-11a5fe394877"/>
    <ds:schemaRef ds:uri="http://purl.org/dc/terms/"/>
  </ds:schemaRefs>
</ds:datastoreItem>
</file>

<file path=customXml/itemProps4.xml><?xml version="1.0" encoding="utf-8"?>
<ds:datastoreItem xmlns:ds="http://schemas.openxmlformats.org/officeDocument/2006/customXml" ds:itemID="{F525E859-6C32-4D52-B760-6402A87F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790</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Velazquez</dc:creator>
  <cp:keywords/>
  <dc:description/>
  <cp:lastModifiedBy>DANIELA CAROLINA MEDEL/LGEMS CORPORATE COMMUNICATION</cp:lastModifiedBy>
  <cp:revision>6</cp:revision>
  <dcterms:created xsi:type="dcterms:W3CDTF">2025-06-30T18:26:00Z</dcterms:created>
  <dcterms:modified xsi:type="dcterms:W3CDTF">2025-06-30T22:08:00Z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ies>
</file>